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7625" w14:textId="763AD16A" w:rsidR="00763BB6" w:rsidRPr="00042FD8" w:rsidRDefault="00763BB6" w:rsidP="00763BB6">
      <w:pPr>
        <w:tabs>
          <w:tab w:val="left" w:pos="187"/>
          <w:tab w:val="left" w:pos="547"/>
          <w:tab w:val="left" w:pos="907"/>
          <w:tab w:val="left" w:pos="1267"/>
        </w:tabs>
        <w:jc w:val="center"/>
        <w:rPr>
          <w:b/>
          <w:bCs/>
          <w:sz w:val="24"/>
          <w:szCs w:val="24"/>
        </w:rPr>
      </w:pPr>
      <w:r w:rsidRPr="00042FD8">
        <w:rPr>
          <w:b/>
          <w:bCs/>
          <w:sz w:val="24"/>
          <w:szCs w:val="24"/>
        </w:rPr>
        <w:t>CATEGORY 500</w:t>
      </w:r>
    </w:p>
    <w:p w14:paraId="3E6F2828" w14:textId="360D2CE7" w:rsidR="00763BB6" w:rsidRDefault="00763BB6" w:rsidP="00763BB6">
      <w:pPr>
        <w:tabs>
          <w:tab w:val="left" w:pos="187"/>
          <w:tab w:val="left" w:pos="547"/>
          <w:tab w:val="left" w:pos="907"/>
          <w:tab w:val="left" w:pos="1267"/>
        </w:tabs>
        <w:jc w:val="center"/>
        <w:rPr>
          <w:b/>
          <w:bCs/>
          <w:sz w:val="24"/>
          <w:szCs w:val="24"/>
        </w:rPr>
      </w:pPr>
      <w:r w:rsidRPr="00042FD8">
        <w:rPr>
          <w:b/>
          <w:bCs/>
          <w:sz w:val="24"/>
          <w:szCs w:val="24"/>
        </w:rPr>
        <w:t>PAVING</w:t>
      </w:r>
    </w:p>
    <w:p w14:paraId="22D115EF" w14:textId="18B28770" w:rsidR="000136A6" w:rsidRDefault="000136A6" w:rsidP="00396866">
      <w:pPr>
        <w:tabs>
          <w:tab w:val="left" w:pos="720"/>
          <w:tab w:val="left" w:pos="900"/>
          <w:tab w:val="left" w:pos="1260"/>
          <w:tab w:val="left" w:pos="1620"/>
          <w:tab w:val="left" w:pos="1800"/>
        </w:tabs>
        <w:suppressAutoHyphens/>
        <w:jc w:val="both"/>
        <w:rPr>
          <w:vanish/>
          <w:color w:val="FF0000"/>
          <w:sz w:val="24"/>
        </w:rPr>
      </w:pPr>
      <w:r w:rsidRPr="002850D8">
        <w:rPr>
          <w:vanish/>
          <w:color w:val="FF0000"/>
          <w:sz w:val="24"/>
        </w:rPr>
        <w:fldChar w:fldCharType="begin"/>
      </w:r>
      <w:r w:rsidRPr="002850D8">
        <w:rPr>
          <w:vanish/>
          <w:color w:val="FF0000"/>
          <w:sz w:val="24"/>
        </w:rPr>
        <w:instrText xml:space="preserve">TC </w:instrText>
      </w:r>
      <w:r>
        <w:rPr>
          <w:vanish/>
          <w:color w:val="FF0000"/>
          <w:sz w:val="24"/>
        </w:rPr>
        <w:instrText>“</w:instrText>
      </w:r>
      <w:r w:rsidRPr="002850D8">
        <w:rPr>
          <w:vanish/>
          <w:color w:val="FF0000"/>
          <w:sz w:val="24"/>
        </w:rPr>
        <w:instrText xml:space="preserve">SPI </w:instrText>
      </w:r>
      <w:r>
        <w:rPr>
          <w:vanish/>
          <w:color w:val="FF0000"/>
          <w:sz w:val="24"/>
        </w:rPr>
        <w:instrText>–</w:instrText>
      </w:r>
      <w:r w:rsidRPr="002850D8">
        <w:rPr>
          <w:vanish/>
          <w:color w:val="FF0000"/>
          <w:sz w:val="24"/>
        </w:rPr>
        <w:instrText xml:space="preserve"> Section 535 – Pavement Surface Profile”</w:instrText>
      </w:r>
      <w:r w:rsidRPr="002850D8">
        <w:rPr>
          <w:vanish/>
          <w:color w:val="FF0000"/>
          <w:sz w:val="24"/>
        </w:rPr>
        <w:fldChar w:fldCharType="end"/>
      </w:r>
    </w:p>
    <w:p w14:paraId="29B832F3" w14:textId="74F417B3" w:rsidR="00396866" w:rsidRDefault="00396866" w:rsidP="00763BB6">
      <w:pPr>
        <w:tabs>
          <w:tab w:val="left" w:pos="187"/>
          <w:tab w:val="left" w:pos="547"/>
          <w:tab w:val="left" w:pos="907"/>
          <w:tab w:val="left" w:pos="1267"/>
        </w:tabs>
        <w:jc w:val="center"/>
        <w:rPr>
          <w:b/>
          <w:bCs/>
          <w:sz w:val="24"/>
          <w:szCs w:val="24"/>
        </w:rPr>
      </w:pPr>
    </w:p>
    <w:p w14:paraId="2B02CBFD" w14:textId="77777777" w:rsidR="00763BB6" w:rsidRPr="00042FD8" w:rsidRDefault="00763BB6" w:rsidP="00763BB6">
      <w:pPr>
        <w:tabs>
          <w:tab w:val="left" w:pos="187"/>
          <w:tab w:val="left" w:pos="547"/>
          <w:tab w:val="left" w:pos="907"/>
          <w:tab w:val="left" w:pos="1267"/>
        </w:tabs>
        <w:jc w:val="center"/>
        <w:rPr>
          <w:sz w:val="24"/>
          <w:szCs w:val="24"/>
        </w:rPr>
      </w:pPr>
      <w:r w:rsidRPr="00042FD8">
        <w:rPr>
          <w:b/>
          <w:bCs/>
          <w:sz w:val="24"/>
          <w:szCs w:val="24"/>
        </w:rPr>
        <w:t>SECTION 535 — PAVEMENT SURFACE PROFILE</w:t>
      </w:r>
    </w:p>
    <w:p w14:paraId="2558629B" w14:textId="5C4AE739" w:rsidR="00763BB6" w:rsidRPr="000136A6" w:rsidRDefault="00763BB6" w:rsidP="00396866">
      <w:pPr>
        <w:pStyle w:val="Header"/>
        <w:rPr>
          <w:color w:val="000000" w:themeColor="text1"/>
          <w:sz w:val="24"/>
          <w:szCs w:val="24"/>
        </w:rPr>
      </w:pPr>
    </w:p>
    <w:p w14:paraId="4ACBA8E7" w14:textId="214B764A" w:rsidR="00763BB6" w:rsidRPr="00042FD8" w:rsidRDefault="00763BB6" w:rsidP="00763BB6">
      <w:pPr>
        <w:tabs>
          <w:tab w:val="left" w:pos="187"/>
          <w:tab w:val="left" w:pos="547"/>
          <w:tab w:val="left" w:pos="907"/>
          <w:tab w:val="left" w:pos="1267"/>
        </w:tabs>
        <w:jc w:val="both"/>
        <w:rPr>
          <w:sz w:val="24"/>
          <w:szCs w:val="24"/>
        </w:rPr>
      </w:pPr>
      <w:r w:rsidRPr="00042FD8">
        <w:rPr>
          <w:b/>
          <w:bCs/>
          <w:sz w:val="24"/>
          <w:szCs w:val="24"/>
        </w:rPr>
        <w:t>535.01 DESCRIPTION.</w:t>
      </w:r>
      <w:r w:rsidRPr="00042FD8">
        <w:rPr>
          <w:sz w:val="24"/>
          <w:szCs w:val="24"/>
        </w:rPr>
        <w:t xml:space="preserve">  </w:t>
      </w:r>
      <w:r w:rsidR="0016316D" w:rsidRPr="00042FD8">
        <w:rPr>
          <w:sz w:val="24"/>
          <w:szCs w:val="24"/>
        </w:rPr>
        <w:t>M</w:t>
      </w:r>
      <w:r w:rsidRPr="00042FD8">
        <w:rPr>
          <w:sz w:val="24"/>
          <w:szCs w:val="24"/>
        </w:rPr>
        <w:t>easur</w:t>
      </w:r>
      <w:r w:rsidR="0016316D" w:rsidRPr="00042FD8">
        <w:rPr>
          <w:sz w:val="24"/>
          <w:szCs w:val="24"/>
        </w:rPr>
        <w:t>e</w:t>
      </w:r>
      <w:r w:rsidRPr="00042FD8">
        <w:rPr>
          <w:sz w:val="24"/>
          <w:szCs w:val="24"/>
        </w:rPr>
        <w:t xml:space="preserve"> the roughness of the final surface of </w:t>
      </w:r>
      <w:r w:rsidR="002F483C" w:rsidRPr="00042FD8">
        <w:rPr>
          <w:sz w:val="24"/>
          <w:szCs w:val="24"/>
        </w:rPr>
        <w:t>Asphalt Mix (SAM)</w:t>
      </w:r>
      <w:r w:rsidRPr="00042FD8">
        <w:rPr>
          <w:sz w:val="24"/>
          <w:szCs w:val="24"/>
        </w:rPr>
        <w:t xml:space="preserve"> or </w:t>
      </w:r>
      <w:r w:rsidR="00126A03" w:rsidRPr="00042FD8">
        <w:rPr>
          <w:sz w:val="24"/>
          <w:szCs w:val="24"/>
        </w:rPr>
        <w:t>P</w:t>
      </w:r>
      <w:r w:rsidRPr="00042FD8">
        <w:rPr>
          <w:sz w:val="24"/>
          <w:szCs w:val="24"/>
        </w:rPr>
        <w:t xml:space="preserve">ortland </w:t>
      </w:r>
      <w:r w:rsidR="00126A03" w:rsidRPr="00042FD8">
        <w:rPr>
          <w:sz w:val="24"/>
          <w:szCs w:val="24"/>
        </w:rPr>
        <w:t>C</w:t>
      </w:r>
      <w:r w:rsidRPr="00042FD8">
        <w:rPr>
          <w:sz w:val="24"/>
          <w:szCs w:val="24"/>
        </w:rPr>
        <w:t xml:space="preserve">ement </w:t>
      </w:r>
      <w:r w:rsidR="00126A03" w:rsidRPr="00042FD8">
        <w:rPr>
          <w:sz w:val="24"/>
          <w:szCs w:val="24"/>
        </w:rPr>
        <w:t>C</w:t>
      </w:r>
      <w:r w:rsidRPr="00042FD8">
        <w:rPr>
          <w:sz w:val="24"/>
          <w:szCs w:val="24"/>
        </w:rPr>
        <w:t>oncrete (PCC) pavements us</w:t>
      </w:r>
      <w:r w:rsidR="0016316D" w:rsidRPr="00042FD8">
        <w:rPr>
          <w:sz w:val="24"/>
          <w:szCs w:val="24"/>
        </w:rPr>
        <w:t>ing</w:t>
      </w:r>
      <w:r w:rsidRPr="00042FD8">
        <w:rPr>
          <w:sz w:val="24"/>
          <w:szCs w:val="24"/>
        </w:rPr>
        <w:t xml:space="preserve"> an International Roughness Index (IRI) Inertial Profiler to collect Quality Control (QC) data.  The IRI Inertial Profiler shall conform to E</w:t>
      </w:r>
      <w:r w:rsidR="000136A6">
        <w:rPr>
          <w:sz w:val="24"/>
          <w:szCs w:val="24"/>
        </w:rPr>
        <w:t> </w:t>
      </w:r>
      <w:r w:rsidRPr="00042FD8">
        <w:rPr>
          <w:sz w:val="24"/>
          <w:szCs w:val="24"/>
        </w:rPr>
        <w:t>950 and MSMT</w:t>
      </w:r>
      <w:r w:rsidR="000136A6">
        <w:rPr>
          <w:sz w:val="24"/>
          <w:szCs w:val="24"/>
        </w:rPr>
        <w:t> </w:t>
      </w:r>
      <w:r w:rsidRPr="00042FD8">
        <w:rPr>
          <w:sz w:val="24"/>
          <w:szCs w:val="24"/>
        </w:rPr>
        <w:t>563.</w:t>
      </w:r>
      <w:r w:rsidR="00594F23" w:rsidRPr="00042FD8">
        <w:rPr>
          <w:sz w:val="24"/>
          <w:szCs w:val="24"/>
        </w:rPr>
        <w:t xml:space="preserve"> </w:t>
      </w:r>
      <w:r w:rsidRPr="00042FD8">
        <w:rPr>
          <w:sz w:val="24"/>
          <w:szCs w:val="24"/>
        </w:rPr>
        <w:t xml:space="preserve">The Administration will use an IRI Inertial Profiler to perform all Quality Assurance (QA) testing and acceptance.  </w:t>
      </w:r>
      <w:r w:rsidR="0016316D" w:rsidRPr="00042FD8">
        <w:rPr>
          <w:sz w:val="24"/>
          <w:szCs w:val="24"/>
        </w:rPr>
        <w:t>Measure a</w:t>
      </w:r>
      <w:r w:rsidRPr="00042FD8">
        <w:rPr>
          <w:sz w:val="24"/>
          <w:szCs w:val="24"/>
        </w:rPr>
        <w:t xml:space="preserve">ll traveled </w:t>
      </w:r>
      <w:r w:rsidR="003B5C19" w:rsidRPr="00042FD8">
        <w:rPr>
          <w:sz w:val="24"/>
          <w:szCs w:val="24"/>
        </w:rPr>
        <w:t>road</w:t>
      </w:r>
      <w:r w:rsidRPr="00042FD8">
        <w:rPr>
          <w:sz w:val="24"/>
          <w:szCs w:val="24"/>
        </w:rPr>
        <w:t>way surfaces unless otherwise indicated.</w:t>
      </w:r>
    </w:p>
    <w:p w14:paraId="021B8289" w14:textId="77777777" w:rsidR="00763BB6" w:rsidRPr="00042FD8" w:rsidRDefault="00763BB6" w:rsidP="00763BB6">
      <w:pPr>
        <w:tabs>
          <w:tab w:val="left" w:pos="187"/>
          <w:tab w:val="left" w:pos="547"/>
          <w:tab w:val="left" w:pos="907"/>
          <w:tab w:val="left" w:pos="1267"/>
        </w:tabs>
        <w:jc w:val="both"/>
        <w:rPr>
          <w:sz w:val="24"/>
          <w:szCs w:val="24"/>
        </w:rPr>
      </w:pPr>
    </w:p>
    <w:p w14:paraId="40A92F19" w14:textId="77777777" w:rsidR="00763BB6" w:rsidRPr="00042FD8" w:rsidRDefault="00763BB6" w:rsidP="00763BB6">
      <w:pPr>
        <w:tabs>
          <w:tab w:val="left" w:pos="187"/>
          <w:tab w:val="left" w:pos="547"/>
          <w:tab w:val="left" w:pos="907"/>
          <w:tab w:val="left" w:pos="1267"/>
        </w:tabs>
        <w:jc w:val="both"/>
        <w:rPr>
          <w:sz w:val="24"/>
          <w:szCs w:val="24"/>
        </w:rPr>
      </w:pPr>
      <w:r w:rsidRPr="00042FD8">
        <w:rPr>
          <w:b/>
          <w:bCs/>
          <w:sz w:val="24"/>
          <w:szCs w:val="24"/>
        </w:rPr>
        <w:t>535.02 MATERIALS.</w:t>
      </w:r>
      <w:r w:rsidRPr="00042FD8">
        <w:rPr>
          <w:sz w:val="24"/>
          <w:szCs w:val="24"/>
        </w:rPr>
        <w:t xml:space="preserve">  Not applicable.</w:t>
      </w:r>
    </w:p>
    <w:p w14:paraId="35809BF7" w14:textId="77777777" w:rsidR="00763BB6" w:rsidRPr="00042FD8" w:rsidRDefault="00763BB6" w:rsidP="00763BB6">
      <w:pPr>
        <w:tabs>
          <w:tab w:val="left" w:pos="187"/>
          <w:tab w:val="left" w:pos="547"/>
          <w:tab w:val="left" w:pos="907"/>
          <w:tab w:val="left" w:pos="1267"/>
        </w:tabs>
        <w:jc w:val="both"/>
        <w:rPr>
          <w:sz w:val="24"/>
          <w:szCs w:val="24"/>
        </w:rPr>
      </w:pPr>
    </w:p>
    <w:p w14:paraId="21EC1857" w14:textId="13D074DE" w:rsidR="00763BB6" w:rsidRPr="00042FD8" w:rsidRDefault="00763BB6" w:rsidP="00763BB6">
      <w:pPr>
        <w:tabs>
          <w:tab w:val="left" w:pos="187"/>
          <w:tab w:val="left" w:pos="547"/>
          <w:tab w:val="left" w:pos="907"/>
          <w:tab w:val="left" w:pos="1267"/>
        </w:tabs>
        <w:jc w:val="both"/>
        <w:rPr>
          <w:sz w:val="24"/>
          <w:szCs w:val="24"/>
        </w:rPr>
      </w:pPr>
      <w:r w:rsidRPr="00042FD8">
        <w:rPr>
          <w:b/>
          <w:bCs/>
          <w:sz w:val="24"/>
          <w:szCs w:val="24"/>
        </w:rPr>
        <w:t>535.03 CONSTRUCTION</w:t>
      </w:r>
      <w:bookmarkStart w:id="0" w:name="_GoBack"/>
      <w:bookmarkEnd w:id="0"/>
    </w:p>
    <w:p w14:paraId="796E91A0" w14:textId="77777777" w:rsidR="00763BB6" w:rsidRPr="00042FD8" w:rsidRDefault="00763BB6" w:rsidP="000136A6">
      <w:pPr>
        <w:tabs>
          <w:tab w:val="left" w:pos="187"/>
          <w:tab w:val="left" w:pos="547"/>
          <w:tab w:val="left" w:pos="907"/>
          <w:tab w:val="left" w:pos="1267"/>
        </w:tabs>
        <w:rPr>
          <w:sz w:val="24"/>
          <w:szCs w:val="24"/>
        </w:rPr>
      </w:pPr>
    </w:p>
    <w:p w14:paraId="4B602DF7" w14:textId="571F0106" w:rsidR="00820082" w:rsidRDefault="00820082" w:rsidP="000136A6">
      <w:pPr>
        <w:tabs>
          <w:tab w:val="left" w:pos="187"/>
          <w:tab w:val="left" w:pos="547"/>
          <w:tab w:val="left" w:pos="907"/>
          <w:tab w:val="left" w:pos="1267"/>
        </w:tabs>
        <w:rPr>
          <w:sz w:val="24"/>
          <w:szCs w:val="24"/>
        </w:rPr>
      </w:pPr>
      <w:r w:rsidRPr="007433EC">
        <w:rPr>
          <w:b/>
          <w:bCs/>
          <w:sz w:val="24"/>
          <w:szCs w:val="24"/>
        </w:rPr>
        <w:t>535.03.01 Equipment</w:t>
      </w:r>
      <w:r>
        <w:rPr>
          <w:b/>
          <w:bCs/>
          <w:sz w:val="24"/>
          <w:szCs w:val="24"/>
        </w:rPr>
        <w:t xml:space="preserve"> </w:t>
      </w:r>
      <w:r w:rsidRPr="007433EC">
        <w:rPr>
          <w:b/>
          <w:bCs/>
          <w:sz w:val="24"/>
          <w:szCs w:val="24"/>
        </w:rPr>
        <w:t>Standardization.</w:t>
      </w:r>
      <w:r w:rsidRPr="007433EC">
        <w:rPr>
          <w:sz w:val="24"/>
          <w:szCs w:val="24"/>
        </w:rPr>
        <w:t xml:space="preserve">  MSMT</w:t>
      </w:r>
      <w:r w:rsidR="000136A6">
        <w:rPr>
          <w:sz w:val="24"/>
          <w:szCs w:val="24"/>
        </w:rPr>
        <w:t> </w:t>
      </w:r>
      <w:r w:rsidRPr="007433EC">
        <w:rPr>
          <w:sz w:val="24"/>
          <w:szCs w:val="24"/>
        </w:rPr>
        <w:t>563.  Perform standardization on</w:t>
      </w:r>
      <w:r w:rsidR="000136A6">
        <w:rPr>
          <w:sz w:val="24"/>
          <w:szCs w:val="24"/>
        </w:rPr>
        <w:t xml:space="preserve"> </w:t>
      </w:r>
      <w:r w:rsidRPr="007433EC">
        <w:rPr>
          <w:sz w:val="24"/>
          <w:szCs w:val="24"/>
        </w:rPr>
        <w:t>Administrati</w:t>
      </w:r>
      <w:r w:rsidR="000136A6">
        <w:rPr>
          <w:sz w:val="24"/>
          <w:szCs w:val="24"/>
        </w:rPr>
        <w:t xml:space="preserve">on </w:t>
      </w:r>
      <w:r w:rsidRPr="007433EC">
        <w:rPr>
          <w:sz w:val="24"/>
          <w:szCs w:val="24"/>
        </w:rPr>
        <w:t xml:space="preserve">specified sites at regular intervals.  </w:t>
      </w:r>
    </w:p>
    <w:p w14:paraId="43D02902" w14:textId="77777777" w:rsidR="00820082" w:rsidRDefault="00820082" w:rsidP="00820082">
      <w:pPr>
        <w:tabs>
          <w:tab w:val="left" w:pos="187"/>
          <w:tab w:val="left" w:pos="547"/>
          <w:tab w:val="left" w:pos="907"/>
          <w:tab w:val="left" w:pos="1267"/>
        </w:tabs>
        <w:jc w:val="both"/>
        <w:rPr>
          <w:sz w:val="24"/>
          <w:szCs w:val="24"/>
        </w:rPr>
      </w:pPr>
    </w:p>
    <w:p w14:paraId="23C2081F" w14:textId="134D8389" w:rsidR="00820082" w:rsidRDefault="00820082" w:rsidP="000136A6">
      <w:pPr>
        <w:pStyle w:val="ListParagraph"/>
        <w:numPr>
          <w:ilvl w:val="0"/>
          <w:numId w:val="6"/>
        </w:numPr>
        <w:tabs>
          <w:tab w:val="left" w:pos="187"/>
          <w:tab w:val="left" w:pos="907"/>
          <w:tab w:val="left" w:pos="1267"/>
        </w:tabs>
        <w:ind w:left="720"/>
        <w:jc w:val="both"/>
        <w:rPr>
          <w:sz w:val="24"/>
          <w:szCs w:val="24"/>
        </w:rPr>
      </w:pPr>
      <w:r w:rsidRPr="00CE07C3">
        <w:rPr>
          <w:sz w:val="24"/>
          <w:szCs w:val="24"/>
        </w:rPr>
        <w:t>Re</w:t>
      </w:r>
      <w:r>
        <w:rPr>
          <w:sz w:val="24"/>
          <w:szCs w:val="24"/>
        </w:rPr>
        <w:t>-</w:t>
      </w:r>
      <w:r w:rsidRPr="00CE07C3">
        <w:rPr>
          <w:sz w:val="24"/>
          <w:szCs w:val="24"/>
        </w:rPr>
        <w:t xml:space="preserve">standardization may be required for equipment that may be out of conformance between regular </w:t>
      </w:r>
      <w:r w:rsidRPr="007433EC">
        <w:rPr>
          <w:sz w:val="24"/>
          <w:szCs w:val="24"/>
        </w:rPr>
        <w:t>intervals</w:t>
      </w:r>
      <w:r w:rsidRPr="00CE07C3">
        <w:rPr>
          <w:sz w:val="24"/>
          <w:szCs w:val="24"/>
        </w:rPr>
        <w:t xml:space="preserve">.  </w:t>
      </w:r>
    </w:p>
    <w:p w14:paraId="1FBBDD43" w14:textId="77777777" w:rsidR="00396866" w:rsidRDefault="00396866" w:rsidP="000136A6">
      <w:pPr>
        <w:pStyle w:val="ListParagraph"/>
        <w:tabs>
          <w:tab w:val="left" w:pos="187"/>
          <w:tab w:val="left" w:pos="907"/>
          <w:tab w:val="left" w:pos="1267"/>
        </w:tabs>
        <w:ind w:hanging="360"/>
        <w:jc w:val="both"/>
        <w:rPr>
          <w:sz w:val="24"/>
          <w:szCs w:val="24"/>
        </w:rPr>
      </w:pPr>
    </w:p>
    <w:p w14:paraId="65BE514B" w14:textId="775EA4BF" w:rsidR="00820082" w:rsidRDefault="00820082" w:rsidP="000136A6">
      <w:pPr>
        <w:pStyle w:val="ListParagraph"/>
        <w:numPr>
          <w:ilvl w:val="0"/>
          <w:numId w:val="6"/>
        </w:numPr>
        <w:tabs>
          <w:tab w:val="left" w:pos="187"/>
          <w:tab w:val="left" w:pos="907"/>
          <w:tab w:val="left" w:pos="1267"/>
        </w:tabs>
        <w:ind w:left="720"/>
        <w:jc w:val="both"/>
        <w:rPr>
          <w:sz w:val="24"/>
          <w:szCs w:val="24"/>
        </w:rPr>
      </w:pPr>
      <w:r w:rsidRPr="00CE07C3">
        <w:rPr>
          <w:sz w:val="24"/>
          <w:szCs w:val="24"/>
        </w:rPr>
        <w:t>Submit a copy of the completed standardization results to the Administration’s Office of Materials Technology (OMT)</w:t>
      </w:r>
      <w:r w:rsidR="001B5A54">
        <w:rPr>
          <w:sz w:val="24"/>
          <w:szCs w:val="24"/>
        </w:rPr>
        <w:t xml:space="preserve"> </w:t>
      </w:r>
      <w:r w:rsidR="001B5A54" w:rsidRPr="009A0619">
        <w:rPr>
          <w:color w:val="000000" w:themeColor="text1"/>
          <w:sz w:val="24"/>
          <w:szCs w:val="24"/>
        </w:rPr>
        <w:t xml:space="preserve">immediately upon completion of the standardization.  </w:t>
      </w:r>
    </w:p>
    <w:p w14:paraId="4C1287B4" w14:textId="3FEDF616" w:rsidR="00396866" w:rsidRPr="00396866" w:rsidRDefault="00396866" w:rsidP="000136A6">
      <w:pPr>
        <w:pStyle w:val="ListParagraph"/>
        <w:ind w:hanging="360"/>
        <w:rPr>
          <w:sz w:val="24"/>
          <w:szCs w:val="24"/>
        </w:rPr>
      </w:pPr>
    </w:p>
    <w:p w14:paraId="5141A7C0" w14:textId="77777777" w:rsidR="00820082" w:rsidRDefault="00820082" w:rsidP="000136A6">
      <w:pPr>
        <w:pStyle w:val="ListParagraph"/>
        <w:numPr>
          <w:ilvl w:val="0"/>
          <w:numId w:val="6"/>
        </w:numPr>
        <w:tabs>
          <w:tab w:val="left" w:pos="187"/>
          <w:tab w:val="left" w:pos="907"/>
          <w:tab w:val="left" w:pos="1267"/>
        </w:tabs>
        <w:ind w:left="720"/>
        <w:jc w:val="both"/>
        <w:rPr>
          <w:sz w:val="24"/>
          <w:szCs w:val="24"/>
        </w:rPr>
      </w:pPr>
      <w:r w:rsidRPr="00CE07C3">
        <w:rPr>
          <w:sz w:val="24"/>
          <w:szCs w:val="24"/>
        </w:rPr>
        <w:t xml:space="preserve">QC test data obtained with a profiler that has not </w:t>
      </w:r>
      <w:r>
        <w:rPr>
          <w:sz w:val="24"/>
          <w:szCs w:val="24"/>
        </w:rPr>
        <w:t>been</w:t>
      </w:r>
      <w:r w:rsidRPr="00CE07C3">
        <w:rPr>
          <w:sz w:val="24"/>
          <w:szCs w:val="24"/>
        </w:rPr>
        <w:t xml:space="preserve"> standardiz</w:t>
      </w:r>
      <w:r>
        <w:rPr>
          <w:sz w:val="24"/>
          <w:szCs w:val="24"/>
        </w:rPr>
        <w:t xml:space="preserve">ed </w:t>
      </w:r>
      <w:r w:rsidRPr="00CE07C3">
        <w:rPr>
          <w:sz w:val="24"/>
          <w:szCs w:val="24"/>
        </w:rPr>
        <w:t>will not be accepted.</w:t>
      </w:r>
    </w:p>
    <w:p w14:paraId="5ECD541A" w14:textId="77777777" w:rsidR="00820082" w:rsidRPr="007433EC" w:rsidRDefault="00820082" w:rsidP="00820082">
      <w:pPr>
        <w:tabs>
          <w:tab w:val="left" w:pos="187"/>
          <w:tab w:val="left" w:pos="547"/>
          <w:tab w:val="left" w:pos="907"/>
          <w:tab w:val="left" w:pos="1267"/>
        </w:tabs>
        <w:jc w:val="both"/>
        <w:rPr>
          <w:sz w:val="24"/>
          <w:szCs w:val="24"/>
          <w:highlight w:val="yellow"/>
        </w:rPr>
      </w:pPr>
    </w:p>
    <w:p w14:paraId="0620641B" w14:textId="3F75F318" w:rsidR="00820082" w:rsidRDefault="00820082" w:rsidP="00820082">
      <w:pPr>
        <w:tabs>
          <w:tab w:val="left" w:pos="187"/>
          <w:tab w:val="left" w:pos="547"/>
          <w:tab w:val="left" w:pos="907"/>
          <w:tab w:val="left" w:pos="1267"/>
        </w:tabs>
        <w:jc w:val="both"/>
        <w:rPr>
          <w:sz w:val="24"/>
          <w:szCs w:val="24"/>
        </w:rPr>
      </w:pPr>
      <w:r w:rsidRPr="007433EC">
        <w:rPr>
          <w:b/>
          <w:bCs/>
          <w:sz w:val="24"/>
          <w:szCs w:val="24"/>
        </w:rPr>
        <w:t>535.03.02 Quality Control Testing for Pavement Profile.</w:t>
      </w:r>
      <w:r w:rsidRPr="007433EC">
        <w:rPr>
          <w:sz w:val="24"/>
          <w:szCs w:val="24"/>
        </w:rPr>
        <w:t xml:space="preserve">  E</w:t>
      </w:r>
      <w:r w:rsidR="000136A6">
        <w:rPr>
          <w:sz w:val="24"/>
          <w:szCs w:val="24"/>
        </w:rPr>
        <w:t> </w:t>
      </w:r>
      <w:r w:rsidRPr="007433EC">
        <w:rPr>
          <w:sz w:val="24"/>
          <w:szCs w:val="24"/>
        </w:rPr>
        <w:t>950 and MSMT</w:t>
      </w:r>
      <w:r w:rsidR="000136A6">
        <w:rPr>
          <w:sz w:val="24"/>
          <w:szCs w:val="24"/>
        </w:rPr>
        <w:t> </w:t>
      </w:r>
      <w:r w:rsidRPr="007433EC">
        <w:rPr>
          <w:sz w:val="24"/>
          <w:szCs w:val="24"/>
        </w:rPr>
        <w:t xml:space="preserve">563.  </w:t>
      </w:r>
    </w:p>
    <w:p w14:paraId="23AD208C" w14:textId="77777777" w:rsidR="00820082" w:rsidRDefault="00820082" w:rsidP="00820082">
      <w:pPr>
        <w:tabs>
          <w:tab w:val="left" w:pos="187"/>
          <w:tab w:val="left" w:pos="547"/>
          <w:tab w:val="left" w:pos="907"/>
          <w:tab w:val="left" w:pos="1267"/>
        </w:tabs>
        <w:jc w:val="both"/>
        <w:rPr>
          <w:sz w:val="24"/>
          <w:szCs w:val="24"/>
        </w:rPr>
      </w:pPr>
    </w:p>
    <w:p w14:paraId="43C6724D" w14:textId="406D49BB" w:rsidR="00820082" w:rsidRDefault="00820082" w:rsidP="000136A6">
      <w:pPr>
        <w:pStyle w:val="ListParagraph"/>
        <w:numPr>
          <w:ilvl w:val="0"/>
          <w:numId w:val="5"/>
        </w:numPr>
        <w:tabs>
          <w:tab w:val="left" w:pos="187"/>
          <w:tab w:val="left" w:pos="907"/>
          <w:tab w:val="left" w:pos="1267"/>
        </w:tabs>
        <w:ind w:left="720"/>
        <w:jc w:val="both"/>
        <w:rPr>
          <w:sz w:val="24"/>
          <w:szCs w:val="24"/>
        </w:rPr>
      </w:pPr>
      <w:r w:rsidRPr="00CE07C3">
        <w:rPr>
          <w:sz w:val="24"/>
          <w:szCs w:val="24"/>
        </w:rPr>
        <w:t xml:space="preserve">Measure the pavement profiles in the direction of travel in both wheel paths simultaneously and parallel to the right edge of the lane.  </w:t>
      </w:r>
    </w:p>
    <w:p w14:paraId="3BB26D64" w14:textId="77777777" w:rsidR="00396866" w:rsidRDefault="00396866" w:rsidP="000136A6">
      <w:pPr>
        <w:pStyle w:val="ListParagraph"/>
        <w:tabs>
          <w:tab w:val="left" w:pos="187"/>
          <w:tab w:val="left" w:pos="907"/>
          <w:tab w:val="left" w:pos="1267"/>
        </w:tabs>
        <w:ind w:hanging="360"/>
        <w:jc w:val="both"/>
        <w:rPr>
          <w:sz w:val="24"/>
          <w:szCs w:val="24"/>
        </w:rPr>
      </w:pPr>
    </w:p>
    <w:p w14:paraId="2F1BCCD7" w14:textId="489D5F54" w:rsidR="00820082" w:rsidRDefault="00820082" w:rsidP="000136A6">
      <w:pPr>
        <w:pStyle w:val="ListParagraph"/>
        <w:numPr>
          <w:ilvl w:val="0"/>
          <w:numId w:val="5"/>
        </w:numPr>
        <w:tabs>
          <w:tab w:val="left" w:pos="187"/>
          <w:tab w:val="left" w:pos="907"/>
          <w:tab w:val="left" w:pos="1267"/>
        </w:tabs>
        <w:ind w:left="720"/>
        <w:jc w:val="both"/>
        <w:rPr>
          <w:sz w:val="24"/>
          <w:szCs w:val="24"/>
        </w:rPr>
      </w:pPr>
      <w:r w:rsidRPr="00CE07C3">
        <w:rPr>
          <w:sz w:val="24"/>
          <w:szCs w:val="24"/>
        </w:rPr>
        <w:t xml:space="preserve">Document a regular schedule of pavement profiling in the </w:t>
      </w:r>
      <w:r w:rsidR="005F5DA1" w:rsidRPr="000136A6">
        <w:rPr>
          <w:color w:val="000000" w:themeColor="text1"/>
          <w:sz w:val="24"/>
          <w:szCs w:val="24"/>
        </w:rPr>
        <w:t>Asphalt Pavement</w:t>
      </w:r>
      <w:r w:rsidRPr="000136A6">
        <w:rPr>
          <w:color w:val="000000" w:themeColor="text1"/>
          <w:sz w:val="24"/>
          <w:szCs w:val="24"/>
        </w:rPr>
        <w:t xml:space="preserve"> Field Quality Control Plan </w:t>
      </w:r>
      <w:r w:rsidR="000136A6">
        <w:rPr>
          <w:color w:val="000000" w:themeColor="text1"/>
          <w:sz w:val="24"/>
          <w:szCs w:val="24"/>
        </w:rPr>
        <w:t>as specified in</w:t>
      </w:r>
      <w:r w:rsidRPr="000136A6">
        <w:rPr>
          <w:color w:val="000000" w:themeColor="text1"/>
          <w:sz w:val="24"/>
          <w:szCs w:val="24"/>
        </w:rPr>
        <w:t xml:space="preserve"> 504.03 or the P</w:t>
      </w:r>
      <w:r w:rsidR="005F5DA1" w:rsidRPr="000136A6">
        <w:rPr>
          <w:color w:val="000000" w:themeColor="text1"/>
          <w:sz w:val="24"/>
          <w:szCs w:val="24"/>
        </w:rPr>
        <w:t xml:space="preserve">ortland </w:t>
      </w:r>
      <w:r w:rsidRPr="000136A6">
        <w:rPr>
          <w:color w:val="000000" w:themeColor="text1"/>
          <w:sz w:val="24"/>
          <w:szCs w:val="24"/>
        </w:rPr>
        <w:t>C</w:t>
      </w:r>
      <w:r w:rsidR="005F5DA1" w:rsidRPr="000136A6">
        <w:rPr>
          <w:color w:val="000000" w:themeColor="text1"/>
          <w:sz w:val="24"/>
          <w:szCs w:val="24"/>
        </w:rPr>
        <w:t xml:space="preserve">ement </w:t>
      </w:r>
      <w:r w:rsidRPr="000136A6">
        <w:rPr>
          <w:color w:val="000000" w:themeColor="text1"/>
          <w:sz w:val="24"/>
          <w:szCs w:val="24"/>
        </w:rPr>
        <w:t>C</w:t>
      </w:r>
      <w:r w:rsidR="005F5DA1" w:rsidRPr="000136A6">
        <w:rPr>
          <w:color w:val="000000" w:themeColor="text1"/>
          <w:sz w:val="24"/>
          <w:szCs w:val="24"/>
        </w:rPr>
        <w:t xml:space="preserve">oncrete </w:t>
      </w:r>
      <w:r w:rsidRPr="000136A6">
        <w:rPr>
          <w:color w:val="000000" w:themeColor="text1"/>
          <w:sz w:val="24"/>
          <w:szCs w:val="24"/>
        </w:rPr>
        <w:t xml:space="preserve">Proposed </w:t>
      </w:r>
      <w:r w:rsidRPr="00CE07C3">
        <w:rPr>
          <w:sz w:val="24"/>
          <w:szCs w:val="24"/>
        </w:rPr>
        <w:t xml:space="preserve">Paving Plan </w:t>
      </w:r>
      <w:r w:rsidR="000136A6">
        <w:rPr>
          <w:sz w:val="24"/>
          <w:szCs w:val="24"/>
        </w:rPr>
        <w:t>as specified in</w:t>
      </w:r>
      <w:r>
        <w:rPr>
          <w:sz w:val="24"/>
          <w:szCs w:val="24"/>
        </w:rPr>
        <w:t xml:space="preserve"> </w:t>
      </w:r>
      <w:r w:rsidRPr="00CE07C3">
        <w:rPr>
          <w:sz w:val="24"/>
          <w:szCs w:val="24"/>
        </w:rPr>
        <w:t xml:space="preserve">520.03. </w:t>
      </w:r>
    </w:p>
    <w:p w14:paraId="012D15DF" w14:textId="24F4A47C" w:rsidR="00396866" w:rsidRPr="00396866" w:rsidRDefault="00396866" w:rsidP="000136A6">
      <w:pPr>
        <w:pStyle w:val="ListParagraph"/>
        <w:ind w:hanging="360"/>
        <w:rPr>
          <w:sz w:val="24"/>
          <w:szCs w:val="24"/>
        </w:rPr>
      </w:pPr>
    </w:p>
    <w:p w14:paraId="4B573A46" w14:textId="4E9950FF" w:rsidR="00396866" w:rsidRPr="00396866" w:rsidRDefault="00820082" w:rsidP="000136A6">
      <w:pPr>
        <w:pStyle w:val="ListParagraph"/>
        <w:numPr>
          <w:ilvl w:val="0"/>
          <w:numId w:val="5"/>
        </w:numPr>
        <w:tabs>
          <w:tab w:val="left" w:pos="187"/>
          <w:tab w:val="left" w:pos="907"/>
          <w:tab w:val="left" w:pos="1267"/>
        </w:tabs>
        <w:ind w:left="720"/>
        <w:jc w:val="both"/>
        <w:rPr>
          <w:sz w:val="24"/>
          <w:szCs w:val="24"/>
        </w:rPr>
      </w:pPr>
      <w:r w:rsidRPr="00396866">
        <w:rPr>
          <w:sz w:val="24"/>
          <w:szCs w:val="24"/>
        </w:rPr>
        <w:t>Notify the Engineer prior to performing any QC measurements.  Submit the results per the approved QC plan within 72</w:t>
      </w:r>
      <w:r w:rsidR="000136A6">
        <w:rPr>
          <w:sz w:val="24"/>
          <w:szCs w:val="24"/>
        </w:rPr>
        <w:t> </w:t>
      </w:r>
      <w:r w:rsidRPr="00396866">
        <w:rPr>
          <w:sz w:val="24"/>
          <w:szCs w:val="24"/>
        </w:rPr>
        <w:t xml:space="preserve">hours of completion of the paving operations. </w:t>
      </w:r>
    </w:p>
    <w:p w14:paraId="4ED97E1A" w14:textId="77777777" w:rsidR="00396866" w:rsidRPr="00042FD8" w:rsidRDefault="00396866" w:rsidP="00763BB6">
      <w:pPr>
        <w:tabs>
          <w:tab w:val="left" w:pos="187"/>
          <w:tab w:val="left" w:pos="547"/>
          <w:tab w:val="left" w:pos="907"/>
          <w:tab w:val="left" w:pos="1267"/>
        </w:tabs>
        <w:jc w:val="both"/>
        <w:rPr>
          <w:sz w:val="24"/>
          <w:szCs w:val="24"/>
        </w:rPr>
      </w:pPr>
    </w:p>
    <w:p w14:paraId="135DA901" w14:textId="578BE38C" w:rsidR="00834116" w:rsidRDefault="00B95914" w:rsidP="00834116">
      <w:pPr>
        <w:tabs>
          <w:tab w:val="left" w:pos="187"/>
          <w:tab w:val="left" w:pos="547"/>
          <w:tab w:val="left" w:pos="907"/>
          <w:tab w:val="left" w:pos="1267"/>
        </w:tabs>
        <w:jc w:val="both"/>
        <w:rPr>
          <w:sz w:val="24"/>
          <w:szCs w:val="24"/>
        </w:rPr>
      </w:pPr>
      <w:r>
        <w:rPr>
          <w:b/>
          <w:bCs/>
          <w:sz w:val="24"/>
          <w:szCs w:val="24"/>
        </w:rPr>
        <w:t xml:space="preserve">535.03.02.01 </w:t>
      </w:r>
      <w:r w:rsidR="00834116" w:rsidRPr="00042FD8">
        <w:rPr>
          <w:b/>
          <w:bCs/>
          <w:sz w:val="24"/>
          <w:szCs w:val="24"/>
        </w:rPr>
        <w:t>Data Submittal.</w:t>
      </w:r>
      <w:r w:rsidR="00834116" w:rsidRPr="00042FD8">
        <w:rPr>
          <w:sz w:val="24"/>
          <w:szCs w:val="24"/>
        </w:rPr>
        <w:t xml:space="preserve">  Submit all data to the Engineer and OMT (in electronic format) via one of the following:</w:t>
      </w:r>
    </w:p>
    <w:p w14:paraId="103CF056" w14:textId="77777777" w:rsidR="00396866" w:rsidRDefault="00396866" w:rsidP="00834116">
      <w:pPr>
        <w:tabs>
          <w:tab w:val="left" w:pos="187"/>
          <w:tab w:val="left" w:pos="547"/>
          <w:tab w:val="left" w:pos="907"/>
          <w:tab w:val="left" w:pos="1267"/>
          <w:tab w:val="left" w:pos="1800"/>
        </w:tabs>
        <w:ind w:left="540" w:hanging="540"/>
        <w:jc w:val="both"/>
        <w:rPr>
          <w:b/>
          <w:bCs/>
          <w:sz w:val="24"/>
          <w:szCs w:val="24"/>
        </w:rPr>
      </w:pPr>
    </w:p>
    <w:p w14:paraId="52382F68" w14:textId="77777777" w:rsidR="000136A6" w:rsidRDefault="000136A6">
      <w:pPr>
        <w:rPr>
          <w:b/>
          <w:bCs/>
          <w:sz w:val="24"/>
          <w:szCs w:val="24"/>
        </w:rPr>
      </w:pPr>
      <w:r>
        <w:rPr>
          <w:b/>
          <w:bCs/>
          <w:sz w:val="24"/>
          <w:szCs w:val="24"/>
        </w:rPr>
        <w:br w:type="page"/>
      </w:r>
    </w:p>
    <w:p w14:paraId="4C5BE1BD" w14:textId="69E35B73" w:rsidR="00834116" w:rsidRDefault="00834116" w:rsidP="000136A6">
      <w:pPr>
        <w:pStyle w:val="ListParagraph"/>
        <w:numPr>
          <w:ilvl w:val="0"/>
          <w:numId w:val="9"/>
        </w:numPr>
        <w:tabs>
          <w:tab w:val="left" w:pos="187"/>
          <w:tab w:val="left" w:pos="907"/>
          <w:tab w:val="left" w:pos="1267"/>
          <w:tab w:val="left" w:pos="1800"/>
        </w:tabs>
        <w:ind w:left="720"/>
        <w:jc w:val="both"/>
        <w:rPr>
          <w:sz w:val="24"/>
          <w:szCs w:val="24"/>
        </w:rPr>
      </w:pPr>
      <w:r w:rsidRPr="002850D8">
        <w:rPr>
          <w:b/>
          <w:bCs/>
          <w:sz w:val="24"/>
          <w:szCs w:val="24"/>
        </w:rPr>
        <w:lastRenderedPageBreak/>
        <w:t>E-mail:</w:t>
      </w:r>
      <w:r w:rsidR="002850D8">
        <w:rPr>
          <w:b/>
          <w:bCs/>
          <w:sz w:val="24"/>
          <w:szCs w:val="24"/>
        </w:rPr>
        <w:t xml:space="preserve">  </w:t>
      </w:r>
      <w:hyperlink r:id="rId11" w:history="1">
        <w:r w:rsidR="002850D8" w:rsidRPr="00477F96">
          <w:rPr>
            <w:rStyle w:val="Hyperlink"/>
            <w:sz w:val="24"/>
            <w:szCs w:val="24"/>
          </w:rPr>
          <w:t>ridespec@sha.state.md.us</w:t>
        </w:r>
      </w:hyperlink>
    </w:p>
    <w:p w14:paraId="7BEFDFC1" w14:textId="77777777" w:rsidR="00834116" w:rsidRPr="00042FD8" w:rsidRDefault="00834116" w:rsidP="000136A6">
      <w:pPr>
        <w:tabs>
          <w:tab w:val="left" w:pos="187"/>
          <w:tab w:val="left" w:pos="907"/>
          <w:tab w:val="left" w:pos="1267"/>
        </w:tabs>
        <w:ind w:left="720" w:hanging="360"/>
        <w:jc w:val="both"/>
        <w:rPr>
          <w:sz w:val="24"/>
          <w:szCs w:val="24"/>
        </w:rPr>
      </w:pPr>
    </w:p>
    <w:p w14:paraId="3C67F5FC" w14:textId="7AD111EA" w:rsidR="00834116" w:rsidRPr="002850D8" w:rsidRDefault="00834116" w:rsidP="000136A6">
      <w:pPr>
        <w:tabs>
          <w:tab w:val="left" w:pos="187"/>
        </w:tabs>
        <w:ind w:left="720" w:hanging="360"/>
        <w:jc w:val="both"/>
        <w:rPr>
          <w:sz w:val="24"/>
          <w:szCs w:val="24"/>
        </w:rPr>
      </w:pPr>
      <w:r w:rsidRPr="002850D8">
        <w:rPr>
          <w:b/>
          <w:bCs/>
          <w:sz w:val="24"/>
          <w:szCs w:val="24"/>
        </w:rPr>
        <w:t>(b)</w:t>
      </w:r>
      <w:r w:rsidRPr="002850D8">
        <w:rPr>
          <w:b/>
          <w:bCs/>
          <w:sz w:val="24"/>
          <w:szCs w:val="24"/>
        </w:rPr>
        <w:tab/>
        <w:t>Delivered:</w:t>
      </w:r>
      <w:r w:rsidR="000136A6">
        <w:rPr>
          <w:b/>
          <w:bCs/>
          <w:sz w:val="24"/>
          <w:szCs w:val="24"/>
        </w:rPr>
        <w:t xml:space="preserve">  </w:t>
      </w:r>
      <w:r w:rsidRPr="002850D8">
        <w:rPr>
          <w:sz w:val="24"/>
          <w:szCs w:val="24"/>
        </w:rPr>
        <w:t>Office</w:t>
      </w:r>
      <w:r w:rsidRPr="002850D8">
        <w:rPr>
          <w:b/>
          <w:bCs/>
          <w:sz w:val="24"/>
          <w:szCs w:val="24"/>
        </w:rPr>
        <w:t xml:space="preserve"> </w:t>
      </w:r>
      <w:r w:rsidRPr="002850D8">
        <w:rPr>
          <w:sz w:val="24"/>
          <w:szCs w:val="24"/>
        </w:rPr>
        <w:t>of Materials Technology</w:t>
      </w:r>
    </w:p>
    <w:p w14:paraId="7B549C96" w14:textId="47B148CE" w:rsidR="00834116" w:rsidRPr="00042FD8" w:rsidRDefault="00834116" w:rsidP="000136A6">
      <w:pPr>
        <w:tabs>
          <w:tab w:val="left" w:pos="187"/>
        </w:tabs>
        <w:ind w:left="2070" w:hanging="180"/>
        <w:jc w:val="both"/>
        <w:rPr>
          <w:sz w:val="24"/>
          <w:szCs w:val="24"/>
        </w:rPr>
      </w:pPr>
      <w:r w:rsidRPr="00042FD8">
        <w:rPr>
          <w:sz w:val="24"/>
          <w:szCs w:val="24"/>
        </w:rPr>
        <w:t>7450 Traffic Drive</w:t>
      </w:r>
    </w:p>
    <w:p w14:paraId="780810BD" w14:textId="38815B20" w:rsidR="00834116" w:rsidRPr="00042FD8" w:rsidRDefault="00834116" w:rsidP="000136A6">
      <w:pPr>
        <w:tabs>
          <w:tab w:val="left" w:pos="187"/>
        </w:tabs>
        <w:ind w:left="2070" w:hanging="180"/>
        <w:jc w:val="both"/>
        <w:rPr>
          <w:sz w:val="24"/>
          <w:szCs w:val="24"/>
        </w:rPr>
      </w:pPr>
      <w:r w:rsidRPr="00042FD8">
        <w:rPr>
          <w:sz w:val="24"/>
          <w:szCs w:val="24"/>
        </w:rPr>
        <w:t>Hanover, MD 21076</w:t>
      </w:r>
    </w:p>
    <w:p w14:paraId="68771260" w14:textId="0076C2A2" w:rsidR="00834116" w:rsidRDefault="00834116" w:rsidP="000136A6">
      <w:pPr>
        <w:tabs>
          <w:tab w:val="left" w:pos="187"/>
        </w:tabs>
        <w:ind w:left="2070" w:hanging="180"/>
        <w:jc w:val="both"/>
        <w:rPr>
          <w:sz w:val="24"/>
          <w:szCs w:val="24"/>
        </w:rPr>
      </w:pPr>
      <w:r w:rsidRPr="00042FD8">
        <w:rPr>
          <w:sz w:val="24"/>
          <w:szCs w:val="24"/>
        </w:rPr>
        <w:t>Attention:  Paving Quality Assurance Team Leader</w:t>
      </w:r>
    </w:p>
    <w:p w14:paraId="76E93BA2" w14:textId="77777777" w:rsidR="00396866" w:rsidRPr="00042FD8" w:rsidRDefault="00396866" w:rsidP="000136A6">
      <w:pPr>
        <w:tabs>
          <w:tab w:val="left" w:pos="187"/>
          <w:tab w:val="left" w:pos="547"/>
          <w:tab w:val="left" w:pos="907"/>
          <w:tab w:val="left" w:pos="1267"/>
        </w:tabs>
        <w:ind w:left="1170" w:hanging="810"/>
        <w:jc w:val="both"/>
        <w:rPr>
          <w:sz w:val="24"/>
          <w:szCs w:val="24"/>
        </w:rPr>
      </w:pPr>
    </w:p>
    <w:p w14:paraId="5F7EF551" w14:textId="1A55925D" w:rsidR="00834116" w:rsidRDefault="00B95914" w:rsidP="00834116">
      <w:pPr>
        <w:tabs>
          <w:tab w:val="left" w:pos="187"/>
          <w:tab w:val="left" w:pos="547"/>
          <w:tab w:val="left" w:pos="907"/>
          <w:tab w:val="left" w:pos="1267"/>
        </w:tabs>
        <w:jc w:val="both"/>
        <w:rPr>
          <w:sz w:val="24"/>
          <w:szCs w:val="24"/>
        </w:rPr>
      </w:pPr>
      <w:r>
        <w:rPr>
          <w:b/>
          <w:bCs/>
          <w:sz w:val="24"/>
          <w:szCs w:val="24"/>
        </w:rPr>
        <w:t>535.03.02.02 Profile Measurements</w:t>
      </w:r>
      <w:r w:rsidRPr="00042FD8">
        <w:rPr>
          <w:b/>
          <w:bCs/>
          <w:sz w:val="24"/>
          <w:szCs w:val="24"/>
        </w:rPr>
        <w:t>.</w:t>
      </w:r>
      <w:r>
        <w:rPr>
          <w:b/>
          <w:bCs/>
          <w:sz w:val="24"/>
          <w:szCs w:val="24"/>
        </w:rPr>
        <w:t xml:space="preserve"> </w:t>
      </w:r>
      <w:r w:rsidRPr="00B66BB8">
        <w:rPr>
          <w:bCs/>
          <w:sz w:val="24"/>
          <w:szCs w:val="24"/>
        </w:rPr>
        <w:t xml:space="preserve"> </w:t>
      </w:r>
      <w:r w:rsidR="00B66BB8" w:rsidRPr="00B66BB8">
        <w:rPr>
          <w:bCs/>
          <w:sz w:val="24"/>
          <w:szCs w:val="24"/>
        </w:rPr>
        <w:t xml:space="preserve">QC </w:t>
      </w:r>
      <w:r w:rsidR="00B66BB8">
        <w:rPr>
          <w:bCs/>
          <w:sz w:val="24"/>
          <w:szCs w:val="24"/>
        </w:rPr>
        <w:t>p</w:t>
      </w:r>
      <w:r w:rsidR="00834116" w:rsidRPr="00042FD8">
        <w:rPr>
          <w:sz w:val="24"/>
          <w:szCs w:val="24"/>
        </w:rPr>
        <w:t>rofile measurements and data submission that ha</w:t>
      </w:r>
      <w:r w:rsidR="00585FF8">
        <w:rPr>
          <w:sz w:val="24"/>
          <w:szCs w:val="24"/>
        </w:rPr>
        <w:t>ve</w:t>
      </w:r>
      <w:r w:rsidR="00834116" w:rsidRPr="00042FD8">
        <w:rPr>
          <w:sz w:val="24"/>
          <w:szCs w:val="24"/>
        </w:rPr>
        <w:t xml:space="preserve"> not been completed for all </w:t>
      </w:r>
      <w:r w:rsidR="00C004DC" w:rsidRPr="00042FD8">
        <w:rPr>
          <w:sz w:val="24"/>
          <w:szCs w:val="24"/>
        </w:rPr>
        <w:t xml:space="preserve">project </w:t>
      </w:r>
      <w:r w:rsidR="00834116" w:rsidRPr="00042FD8">
        <w:rPr>
          <w:sz w:val="24"/>
          <w:szCs w:val="24"/>
        </w:rPr>
        <w:t>sections as specified will not be</w:t>
      </w:r>
      <w:r w:rsidR="00820082">
        <w:rPr>
          <w:sz w:val="24"/>
          <w:szCs w:val="24"/>
        </w:rPr>
        <w:t xml:space="preserve"> eligible for incentive payment</w:t>
      </w:r>
      <w:r w:rsidR="00061524">
        <w:rPr>
          <w:sz w:val="24"/>
          <w:szCs w:val="24"/>
        </w:rPr>
        <w:t xml:space="preserve"> </w:t>
      </w:r>
      <w:r w:rsidR="00061524" w:rsidRPr="009A0619">
        <w:rPr>
          <w:color w:val="000000" w:themeColor="text1"/>
          <w:sz w:val="24"/>
          <w:szCs w:val="24"/>
        </w:rPr>
        <w:t>or for defect exemptions</w:t>
      </w:r>
      <w:r w:rsidR="00834116" w:rsidRPr="009A0619">
        <w:rPr>
          <w:color w:val="000000" w:themeColor="text1"/>
          <w:sz w:val="24"/>
          <w:szCs w:val="24"/>
        </w:rPr>
        <w:t xml:space="preserve">.  </w:t>
      </w:r>
      <w:r w:rsidR="00834116" w:rsidRPr="00042FD8">
        <w:rPr>
          <w:sz w:val="24"/>
          <w:szCs w:val="24"/>
        </w:rPr>
        <w:t xml:space="preserve">QC data is required for materials clearance.  </w:t>
      </w:r>
    </w:p>
    <w:p w14:paraId="35F31B82" w14:textId="77777777" w:rsidR="00585FF8" w:rsidRDefault="00585FF8" w:rsidP="00834116">
      <w:pPr>
        <w:tabs>
          <w:tab w:val="left" w:pos="187"/>
          <w:tab w:val="left" w:pos="547"/>
          <w:tab w:val="left" w:pos="907"/>
          <w:tab w:val="left" w:pos="1267"/>
        </w:tabs>
        <w:jc w:val="both"/>
        <w:rPr>
          <w:sz w:val="24"/>
          <w:szCs w:val="24"/>
        </w:rPr>
      </w:pPr>
    </w:p>
    <w:p w14:paraId="4A731827" w14:textId="3001673E" w:rsidR="00585FF8" w:rsidRPr="00042FD8" w:rsidRDefault="00585FF8" w:rsidP="00834116">
      <w:pPr>
        <w:tabs>
          <w:tab w:val="left" w:pos="187"/>
          <w:tab w:val="left" w:pos="547"/>
          <w:tab w:val="left" w:pos="907"/>
          <w:tab w:val="left" w:pos="1267"/>
        </w:tabs>
        <w:jc w:val="both"/>
        <w:rPr>
          <w:sz w:val="24"/>
          <w:szCs w:val="24"/>
        </w:rPr>
      </w:pPr>
      <w:r>
        <w:rPr>
          <w:b/>
          <w:bCs/>
          <w:sz w:val="24"/>
          <w:szCs w:val="24"/>
        </w:rPr>
        <w:t>535.03.02.03 Quality Control</w:t>
      </w:r>
      <w:r w:rsidRPr="00042FD8">
        <w:rPr>
          <w:b/>
          <w:bCs/>
          <w:sz w:val="24"/>
          <w:szCs w:val="24"/>
        </w:rPr>
        <w:t>.</w:t>
      </w:r>
      <w:r>
        <w:rPr>
          <w:b/>
          <w:bCs/>
          <w:sz w:val="24"/>
          <w:szCs w:val="24"/>
        </w:rPr>
        <w:t xml:space="preserve">  </w:t>
      </w:r>
    </w:p>
    <w:p w14:paraId="24960F33" w14:textId="77777777" w:rsidR="00834116" w:rsidRPr="00042FD8" w:rsidRDefault="00834116" w:rsidP="00834116">
      <w:pPr>
        <w:tabs>
          <w:tab w:val="left" w:pos="187"/>
          <w:tab w:val="left" w:pos="547"/>
          <w:tab w:val="left" w:pos="907"/>
          <w:tab w:val="left" w:pos="1267"/>
        </w:tabs>
        <w:jc w:val="both"/>
        <w:rPr>
          <w:sz w:val="24"/>
          <w:szCs w:val="24"/>
        </w:rPr>
      </w:pPr>
    </w:p>
    <w:p w14:paraId="0F2B29F5" w14:textId="2206232B" w:rsidR="00396866" w:rsidRDefault="00834116" w:rsidP="000136A6">
      <w:pPr>
        <w:numPr>
          <w:ilvl w:val="0"/>
          <w:numId w:val="1"/>
        </w:numPr>
        <w:tabs>
          <w:tab w:val="left" w:pos="187"/>
          <w:tab w:val="left" w:pos="907"/>
          <w:tab w:val="left" w:pos="1267"/>
        </w:tabs>
        <w:ind w:left="720"/>
        <w:jc w:val="both"/>
        <w:rPr>
          <w:sz w:val="24"/>
          <w:szCs w:val="24"/>
        </w:rPr>
      </w:pPr>
      <w:r w:rsidRPr="00042FD8">
        <w:rPr>
          <w:sz w:val="24"/>
          <w:szCs w:val="24"/>
        </w:rPr>
        <w:t>Measure and report the QC IRI in sections equal to 25</w:t>
      </w:r>
      <w:r w:rsidR="000136A6">
        <w:rPr>
          <w:sz w:val="24"/>
          <w:szCs w:val="24"/>
        </w:rPr>
        <w:t> </w:t>
      </w:r>
      <w:r w:rsidRPr="00042FD8">
        <w:rPr>
          <w:sz w:val="24"/>
          <w:szCs w:val="24"/>
        </w:rPr>
        <w:t>ft in length and one lane in width.  Sections measured that are shorter than 25</w:t>
      </w:r>
      <w:r w:rsidR="00546353">
        <w:rPr>
          <w:sz w:val="24"/>
          <w:szCs w:val="24"/>
        </w:rPr>
        <w:t> </w:t>
      </w:r>
      <w:r w:rsidRPr="00042FD8">
        <w:rPr>
          <w:sz w:val="24"/>
          <w:szCs w:val="24"/>
        </w:rPr>
        <w:t>ft due to exempt areas or the project end are required to be reported but not used in the pay calculation.</w:t>
      </w:r>
    </w:p>
    <w:p w14:paraId="2BD1EB26" w14:textId="5CED1AD4" w:rsidR="00834116" w:rsidRPr="00042FD8" w:rsidRDefault="00834116" w:rsidP="000136A6">
      <w:pPr>
        <w:tabs>
          <w:tab w:val="left" w:pos="187"/>
          <w:tab w:val="left" w:pos="907"/>
          <w:tab w:val="left" w:pos="1267"/>
        </w:tabs>
        <w:ind w:left="720" w:hanging="360"/>
        <w:jc w:val="both"/>
        <w:rPr>
          <w:sz w:val="24"/>
          <w:szCs w:val="24"/>
        </w:rPr>
      </w:pPr>
      <w:r w:rsidRPr="00042FD8">
        <w:rPr>
          <w:sz w:val="24"/>
          <w:szCs w:val="24"/>
        </w:rPr>
        <w:t xml:space="preserve">  </w:t>
      </w:r>
    </w:p>
    <w:p w14:paraId="2F36DF8E" w14:textId="28A94906" w:rsidR="00834116" w:rsidRDefault="00834116" w:rsidP="000136A6">
      <w:pPr>
        <w:numPr>
          <w:ilvl w:val="0"/>
          <w:numId w:val="1"/>
        </w:numPr>
        <w:tabs>
          <w:tab w:val="left" w:pos="187"/>
          <w:tab w:val="left" w:pos="907"/>
          <w:tab w:val="left" w:pos="1267"/>
        </w:tabs>
        <w:ind w:left="720"/>
        <w:jc w:val="both"/>
        <w:rPr>
          <w:sz w:val="24"/>
          <w:szCs w:val="24"/>
        </w:rPr>
      </w:pPr>
      <w:r w:rsidRPr="00042FD8">
        <w:rPr>
          <w:sz w:val="24"/>
          <w:szCs w:val="24"/>
        </w:rPr>
        <w:t>Measure a full 25</w:t>
      </w:r>
      <w:r w:rsidR="00546353">
        <w:rPr>
          <w:sz w:val="24"/>
          <w:szCs w:val="24"/>
        </w:rPr>
        <w:t> </w:t>
      </w:r>
      <w:r w:rsidRPr="00042FD8">
        <w:rPr>
          <w:sz w:val="24"/>
          <w:szCs w:val="24"/>
        </w:rPr>
        <w:t xml:space="preserve">ft section after each exempt area.  </w:t>
      </w:r>
    </w:p>
    <w:p w14:paraId="2F111526" w14:textId="5BD813FE" w:rsidR="00396866" w:rsidRPr="00042FD8" w:rsidRDefault="00396866" w:rsidP="000136A6">
      <w:pPr>
        <w:pStyle w:val="ListParagraph"/>
        <w:ind w:hanging="360"/>
        <w:rPr>
          <w:sz w:val="24"/>
          <w:szCs w:val="24"/>
        </w:rPr>
      </w:pPr>
    </w:p>
    <w:p w14:paraId="672B20C0" w14:textId="2B23AA31" w:rsidR="00834116" w:rsidRDefault="00834116" w:rsidP="000136A6">
      <w:pPr>
        <w:numPr>
          <w:ilvl w:val="0"/>
          <w:numId w:val="1"/>
        </w:numPr>
        <w:tabs>
          <w:tab w:val="left" w:pos="187"/>
          <w:tab w:val="left" w:pos="907"/>
          <w:tab w:val="left" w:pos="1267"/>
        </w:tabs>
        <w:ind w:left="720"/>
        <w:jc w:val="both"/>
        <w:rPr>
          <w:sz w:val="24"/>
          <w:szCs w:val="24"/>
        </w:rPr>
      </w:pPr>
      <w:r w:rsidRPr="00042FD8">
        <w:rPr>
          <w:sz w:val="24"/>
          <w:szCs w:val="24"/>
        </w:rPr>
        <w:t>Perform three measurement runs per MSMT</w:t>
      </w:r>
      <w:r w:rsidR="00546353">
        <w:rPr>
          <w:sz w:val="24"/>
          <w:szCs w:val="24"/>
        </w:rPr>
        <w:t> </w:t>
      </w:r>
      <w:r w:rsidRPr="00042FD8">
        <w:rPr>
          <w:sz w:val="24"/>
          <w:szCs w:val="24"/>
        </w:rPr>
        <w:t xml:space="preserve">563.  The coefficient of variation of the overall average IRIs shall be less than or equal to </w:t>
      </w:r>
      <w:r w:rsidR="00B66BB8">
        <w:rPr>
          <w:sz w:val="24"/>
          <w:szCs w:val="24"/>
        </w:rPr>
        <w:t>2</w:t>
      </w:r>
      <w:r w:rsidR="00546353">
        <w:rPr>
          <w:sz w:val="24"/>
          <w:szCs w:val="24"/>
        </w:rPr>
        <w:t> </w:t>
      </w:r>
      <w:r w:rsidRPr="00042FD8">
        <w:rPr>
          <w:sz w:val="24"/>
          <w:szCs w:val="24"/>
        </w:rPr>
        <w:t xml:space="preserve">percent for three runs.  </w:t>
      </w:r>
    </w:p>
    <w:p w14:paraId="7C1E7205" w14:textId="7AF8C278" w:rsidR="00396866" w:rsidRPr="00042FD8" w:rsidRDefault="00396866" w:rsidP="000136A6">
      <w:pPr>
        <w:pStyle w:val="ListParagraph"/>
        <w:ind w:hanging="360"/>
        <w:rPr>
          <w:sz w:val="24"/>
          <w:szCs w:val="24"/>
        </w:rPr>
      </w:pPr>
    </w:p>
    <w:p w14:paraId="7C94619A" w14:textId="7D32667F" w:rsidR="00834116" w:rsidRPr="00042FD8" w:rsidRDefault="00834116" w:rsidP="000136A6">
      <w:pPr>
        <w:numPr>
          <w:ilvl w:val="0"/>
          <w:numId w:val="1"/>
        </w:numPr>
        <w:tabs>
          <w:tab w:val="left" w:pos="187"/>
          <w:tab w:val="left" w:pos="907"/>
          <w:tab w:val="left" w:pos="1267"/>
        </w:tabs>
        <w:ind w:left="720"/>
        <w:jc w:val="both"/>
        <w:rPr>
          <w:sz w:val="24"/>
          <w:szCs w:val="24"/>
        </w:rPr>
      </w:pPr>
      <w:r w:rsidRPr="00042FD8">
        <w:rPr>
          <w:sz w:val="24"/>
          <w:szCs w:val="24"/>
        </w:rPr>
        <w:t>When the first three runs do not meet the above criteria, perform additional runs until three measured runs meet the criteria.  Submit the acceptable three runs to the Administration.  Only the median run (based on average IRI) will be considered for the QC IRI data and will be used to compute any pay adjustments.</w:t>
      </w:r>
    </w:p>
    <w:p w14:paraId="63715AD0" w14:textId="77777777" w:rsidR="00D10E0E" w:rsidRPr="00042FD8" w:rsidRDefault="00D10E0E" w:rsidP="00763BB6">
      <w:pPr>
        <w:tabs>
          <w:tab w:val="left" w:pos="187"/>
          <w:tab w:val="left" w:pos="547"/>
          <w:tab w:val="left" w:pos="907"/>
          <w:tab w:val="left" w:pos="1267"/>
        </w:tabs>
        <w:jc w:val="both"/>
        <w:rPr>
          <w:sz w:val="24"/>
          <w:szCs w:val="24"/>
        </w:rPr>
      </w:pPr>
    </w:p>
    <w:p w14:paraId="0EB5BFCC" w14:textId="26716FD7" w:rsidR="00AD339E" w:rsidRPr="00042FD8" w:rsidRDefault="00B95914" w:rsidP="00AD339E">
      <w:pPr>
        <w:tabs>
          <w:tab w:val="left" w:pos="187"/>
          <w:tab w:val="left" w:pos="547"/>
          <w:tab w:val="left" w:pos="907"/>
          <w:tab w:val="left" w:pos="1267"/>
        </w:tabs>
        <w:ind w:left="540" w:hanging="540"/>
        <w:jc w:val="both"/>
        <w:rPr>
          <w:sz w:val="24"/>
          <w:szCs w:val="24"/>
        </w:rPr>
      </w:pPr>
      <w:r>
        <w:rPr>
          <w:b/>
          <w:bCs/>
          <w:sz w:val="24"/>
          <w:szCs w:val="24"/>
        </w:rPr>
        <w:t>535.03.02.0</w:t>
      </w:r>
      <w:r w:rsidR="00585FF8">
        <w:rPr>
          <w:b/>
          <w:bCs/>
          <w:sz w:val="24"/>
          <w:szCs w:val="24"/>
        </w:rPr>
        <w:t>4</w:t>
      </w:r>
      <w:r>
        <w:rPr>
          <w:b/>
          <w:bCs/>
          <w:sz w:val="24"/>
          <w:szCs w:val="24"/>
        </w:rPr>
        <w:t xml:space="preserve"> </w:t>
      </w:r>
      <w:r w:rsidR="00820082">
        <w:rPr>
          <w:b/>
          <w:bCs/>
          <w:sz w:val="24"/>
          <w:szCs w:val="24"/>
        </w:rPr>
        <w:t xml:space="preserve">Exempt </w:t>
      </w:r>
      <w:r w:rsidR="00AD339E" w:rsidRPr="00042FD8">
        <w:rPr>
          <w:b/>
          <w:bCs/>
          <w:sz w:val="24"/>
          <w:szCs w:val="24"/>
        </w:rPr>
        <w:t>Areas.</w:t>
      </w:r>
      <w:r w:rsidR="00AD339E" w:rsidRPr="00042FD8">
        <w:rPr>
          <w:sz w:val="24"/>
          <w:szCs w:val="24"/>
        </w:rPr>
        <w:t xml:space="preserve">  The following pavement areas are exempt from profiling and reporting for pay adjustment:</w:t>
      </w:r>
    </w:p>
    <w:p w14:paraId="6D8BAD9A" w14:textId="77777777" w:rsidR="00AD339E" w:rsidRPr="00042FD8" w:rsidRDefault="00AD339E" w:rsidP="00AD339E">
      <w:pPr>
        <w:tabs>
          <w:tab w:val="left" w:pos="187"/>
          <w:tab w:val="left" w:pos="547"/>
          <w:tab w:val="left" w:pos="907"/>
          <w:tab w:val="left" w:pos="1267"/>
        </w:tabs>
        <w:ind w:left="720" w:hanging="720"/>
        <w:jc w:val="both"/>
        <w:rPr>
          <w:sz w:val="24"/>
          <w:szCs w:val="24"/>
        </w:rPr>
      </w:pPr>
    </w:p>
    <w:p w14:paraId="228FEB80" w14:textId="0E0A3750" w:rsidR="00AD339E" w:rsidRPr="002850D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Shoulder areas.</w:t>
      </w:r>
    </w:p>
    <w:p w14:paraId="064A5F67" w14:textId="77777777" w:rsidR="00AD339E" w:rsidRPr="00042FD8" w:rsidRDefault="00AD339E" w:rsidP="00546353">
      <w:pPr>
        <w:tabs>
          <w:tab w:val="left" w:pos="187"/>
          <w:tab w:val="left" w:pos="907"/>
          <w:tab w:val="left" w:pos="1267"/>
        </w:tabs>
        <w:ind w:left="720" w:hanging="360"/>
        <w:jc w:val="both"/>
        <w:rPr>
          <w:sz w:val="24"/>
          <w:szCs w:val="24"/>
        </w:rPr>
      </w:pPr>
    </w:p>
    <w:p w14:paraId="6E3A93FC" w14:textId="6B5C51F3" w:rsidR="00AD339E" w:rsidRPr="002850D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Parking areas of ride sharing facilities or park and ride lots.</w:t>
      </w:r>
    </w:p>
    <w:p w14:paraId="584C12C5" w14:textId="77777777" w:rsidR="00AD339E" w:rsidRPr="00042FD8" w:rsidRDefault="00AD339E" w:rsidP="00546353">
      <w:pPr>
        <w:tabs>
          <w:tab w:val="left" w:pos="187"/>
          <w:tab w:val="left" w:pos="907"/>
          <w:tab w:val="left" w:pos="1267"/>
        </w:tabs>
        <w:ind w:left="720" w:hanging="360"/>
        <w:jc w:val="both"/>
        <w:rPr>
          <w:sz w:val="24"/>
          <w:szCs w:val="24"/>
        </w:rPr>
      </w:pPr>
    </w:p>
    <w:p w14:paraId="797902E1" w14:textId="26A77481" w:rsidR="00AD339E" w:rsidRPr="002850D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Pavements of ramps, side street tie-ins, acceleration lanes, or deceleration lanes less than 1000</w:t>
      </w:r>
      <w:r w:rsidR="00546353">
        <w:rPr>
          <w:sz w:val="24"/>
          <w:szCs w:val="24"/>
        </w:rPr>
        <w:t> </w:t>
      </w:r>
      <w:r w:rsidRPr="002850D8">
        <w:rPr>
          <w:sz w:val="24"/>
          <w:szCs w:val="24"/>
        </w:rPr>
        <w:t>ft in length.</w:t>
      </w:r>
    </w:p>
    <w:p w14:paraId="3270607C" w14:textId="77777777" w:rsidR="00AD339E" w:rsidRPr="00042FD8" w:rsidRDefault="00AD339E" w:rsidP="00546353">
      <w:pPr>
        <w:tabs>
          <w:tab w:val="left" w:pos="187"/>
          <w:tab w:val="left" w:pos="907"/>
          <w:tab w:val="left" w:pos="1267"/>
        </w:tabs>
        <w:ind w:left="720" w:hanging="360"/>
        <w:jc w:val="both"/>
        <w:rPr>
          <w:sz w:val="24"/>
          <w:szCs w:val="24"/>
        </w:rPr>
      </w:pPr>
    </w:p>
    <w:p w14:paraId="1C323A82" w14:textId="4F775243" w:rsidR="00AD339E" w:rsidRPr="002850D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Bridge decks, railroad crossings, stop signs</w:t>
      </w:r>
      <w:r w:rsidR="00546353">
        <w:rPr>
          <w:sz w:val="24"/>
          <w:szCs w:val="24"/>
        </w:rPr>
        <w:t>,</w:t>
      </w:r>
      <w:r w:rsidRPr="002850D8">
        <w:rPr>
          <w:sz w:val="24"/>
          <w:szCs w:val="24"/>
        </w:rPr>
        <w:t xml:space="preserve"> and pavement within 50</w:t>
      </w:r>
      <w:r w:rsidR="00546353">
        <w:rPr>
          <w:sz w:val="24"/>
          <w:szCs w:val="24"/>
        </w:rPr>
        <w:t> </w:t>
      </w:r>
      <w:r w:rsidRPr="002850D8">
        <w:rPr>
          <w:sz w:val="24"/>
          <w:szCs w:val="24"/>
        </w:rPr>
        <w:t xml:space="preserve">ft thereof.  </w:t>
      </w:r>
    </w:p>
    <w:p w14:paraId="4DFB4F50" w14:textId="77777777" w:rsidR="00AD339E" w:rsidRPr="00042FD8" w:rsidRDefault="00AD339E" w:rsidP="00546353">
      <w:pPr>
        <w:tabs>
          <w:tab w:val="left" w:pos="187"/>
          <w:tab w:val="left" w:pos="907"/>
          <w:tab w:val="left" w:pos="1267"/>
        </w:tabs>
        <w:ind w:left="720" w:hanging="360"/>
        <w:jc w:val="both"/>
        <w:rPr>
          <w:sz w:val="24"/>
          <w:szCs w:val="24"/>
        </w:rPr>
      </w:pPr>
    </w:p>
    <w:p w14:paraId="3D1E91D8" w14:textId="0ABAF387" w:rsidR="00AD339E" w:rsidRPr="002850D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Pavement within 50</w:t>
      </w:r>
      <w:r w:rsidR="00546353">
        <w:rPr>
          <w:sz w:val="24"/>
          <w:szCs w:val="24"/>
        </w:rPr>
        <w:t> </w:t>
      </w:r>
      <w:r w:rsidRPr="002850D8">
        <w:rPr>
          <w:sz w:val="24"/>
          <w:szCs w:val="24"/>
        </w:rPr>
        <w:t>ft of transverse joints that separate it from existing pavement.  This does not apply when a transverse joint is paved on both sides as part of one contract.</w:t>
      </w:r>
    </w:p>
    <w:p w14:paraId="58CDE6E1" w14:textId="77777777" w:rsidR="00AD339E" w:rsidRPr="00042FD8" w:rsidRDefault="00AD339E" w:rsidP="00546353">
      <w:pPr>
        <w:tabs>
          <w:tab w:val="left" w:pos="187"/>
          <w:tab w:val="left" w:pos="907"/>
          <w:tab w:val="left" w:pos="1267"/>
        </w:tabs>
        <w:ind w:left="720" w:hanging="360"/>
        <w:jc w:val="both"/>
        <w:rPr>
          <w:sz w:val="24"/>
          <w:szCs w:val="24"/>
        </w:rPr>
      </w:pPr>
    </w:p>
    <w:p w14:paraId="6E1F36A7" w14:textId="76EFC438" w:rsidR="00AD339E" w:rsidRPr="002850D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Pavements on projects with less than 1000</w:t>
      </w:r>
      <w:r w:rsidR="00546353">
        <w:rPr>
          <w:sz w:val="24"/>
          <w:szCs w:val="24"/>
        </w:rPr>
        <w:t> </w:t>
      </w:r>
      <w:r w:rsidRPr="002850D8">
        <w:rPr>
          <w:sz w:val="24"/>
          <w:szCs w:val="24"/>
        </w:rPr>
        <w:t>center lane</w:t>
      </w:r>
      <w:r w:rsidR="00546353">
        <w:rPr>
          <w:sz w:val="24"/>
          <w:szCs w:val="24"/>
        </w:rPr>
        <w:t> </w:t>
      </w:r>
      <w:r w:rsidRPr="002850D8">
        <w:rPr>
          <w:sz w:val="24"/>
          <w:szCs w:val="24"/>
        </w:rPr>
        <w:t xml:space="preserve">ft, after elimination of areas not to be profiled under items </w:t>
      </w:r>
      <w:r w:rsidR="002850D8">
        <w:rPr>
          <w:sz w:val="24"/>
          <w:szCs w:val="24"/>
        </w:rPr>
        <w:t>(</w:t>
      </w:r>
      <w:r w:rsidR="004019AF" w:rsidRPr="002850D8">
        <w:rPr>
          <w:sz w:val="24"/>
          <w:szCs w:val="24"/>
        </w:rPr>
        <w:t>a</w:t>
      </w:r>
      <w:r w:rsidR="002850D8">
        <w:rPr>
          <w:sz w:val="24"/>
          <w:szCs w:val="24"/>
        </w:rPr>
        <w:t>)</w:t>
      </w:r>
      <w:r w:rsidRPr="002850D8">
        <w:rPr>
          <w:sz w:val="24"/>
          <w:szCs w:val="24"/>
        </w:rPr>
        <w:t xml:space="preserve"> through </w:t>
      </w:r>
      <w:r w:rsidR="002850D8">
        <w:rPr>
          <w:sz w:val="24"/>
          <w:szCs w:val="24"/>
        </w:rPr>
        <w:t>(e)</w:t>
      </w:r>
      <w:r w:rsidRPr="002850D8">
        <w:rPr>
          <w:sz w:val="24"/>
          <w:szCs w:val="24"/>
        </w:rPr>
        <w:t>.</w:t>
      </w:r>
    </w:p>
    <w:p w14:paraId="3E809A9B" w14:textId="77777777" w:rsidR="00AD339E" w:rsidRPr="00042FD8" w:rsidRDefault="00AD339E" w:rsidP="00546353">
      <w:pPr>
        <w:tabs>
          <w:tab w:val="left" w:pos="187"/>
          <w:tab w:val="left" w:pos="907"/>
          <w:tab w:val="left" w:pos="1267"/>
        </w:tabs>
        <w:ind w:left="720" w:hanging="360"/>
        <w:jc w:val="both"/>
        <w:rPr>
          <w:sz w:val="24"/>
          <w:szCs w:val="24"/>
        </w:rPr>
      </w:pPr>
    </w:p>
    <w:p w14:paraId="23301FA2" w14:textId="77777777" w:rsidR="00A503B8" w:rsidRDefault="00AD339E" w:rsidP="00546353">
      <w:pPr>
        <w:pStyle w:val="ListParagraph"/>
        <w:numPr>
          <w:ilvl w:val="0"/>
          <w:numId w:val="10"/>
        </w:numPr>
        <w:tabs>
          <w:tab w:val="left" w:pos="187"/>
          <w:tab w:val="left" w:pos="907"/>
          <w:tab w:val="left" w:pos="1267"/>
        </w:tabs>
        <w:ind w:left="720"/>
        <w:jc w:val="both"/>
        <w:rPr>
          <w:sz w:val="24"/>
          <w:szCs w:val="24"/>
        </w:rPr>
      </w:pPr>
      <w:r w:rsidRPr="002850D8">
        <w:rPr>
          <w:sz w:val="24"/>
          <w:szCs w:val="24"/>
        </w:rPr>
        <w:t>Ramps greater than 1000</w:t>
      </w:r>
      <w:r w:rsidR="00546353">
        <w:rPr>
          <w:sz w:val="24"/>
          <w:szCs w:val="24"/>
        </w:rPr>
        <w:t> </w:t>
      </w:r>
      <w:r w:rsidRPr="002850D8">
        <w:rPr>
          <w:sz w:val="24"/>
          <w:szCs w:val="24"/>
        </w:rPr>
        <w:t>centerline</w:t>
      </w:r>
      <w:r w:rsidR="00546353">
        <w:rPr>
          <w:sz w:val="24"/>
          <w:szCs w:val="24"/>
        </w:rPr>
        <w:t> </w:t>
      </w:r>
      <w:r w:rsidRPr="002850D8">
        <w:rPr>
          <w:sz w:val="24"/>
          <w:szCs w:val="24"/>
        </w:rPr>
        <w:t>ft with radius less than 2000</w:t>
      </w:r>
      <w:r w:rsidR="00546353">
        <w:rPr>
          <w:sz w:val="24"/>
          <w:szCs w:val="24"/>
        </w:rPr>
        <w:t> </w:t>
      </w:r>
      <w:r w:rsidRPr="002850D8">
        <w:rPr>
          <w:sz w:val="24"/>
          <w:szCs w:val="24"/>
        </w:rPr>
        <w:t>ft.</w:t>
      </w:r>
      <w:r w:rsidR="005F5DA1" w:rsidRPr="002850D8">
        <w:rPr>
          <w:sz w:val="24"/>
          <w:szCs w:val="24"/>
        </w:rPr>
        <w:t xml:space="preserve"> </w:t>
      </w:r>
    </w:p>
    <w:p w14:paraId="000193F6" w14:textId="13E3BF57" w:rsidR="00AD339E" w:rsidRDefault="00AD339E" w:rsidP="00A503B8">
      <w:pPr>
        <w:pStyle w:val="ListParagraph"/>
        <w:ind w:left="0"/>
        <w:jc w:val="both"/>
        <w:rPr>
          <w:sz w:val="24"/>
          <w:szCs w:val="24"/>
        </w:rPr>
      </w:pPr>
      <w:r w:rsidRPr="002850D8">
        <w:rPr>
          <w:sz w:val="24"/>
          <w:szCs w:val="24"/>
        </w:rPr>
        <w:lastRenderedPageBreak/>
        <w:t xml:space="preserve">Perform Pavement Surface Checks on areas listed above </w:t>
      </w:r>
      <w:r w:rsidR="00546353">
        <w:rPr>
          <w:sz w:val="24"/>
          <w:szCs w:val="24"/>
        </w:rPr>
        <w:t xml:space="preserve">as specified in </w:t>
      </w:r>
      <w:r w:rsidRPr="002850D8">
        <w:rPr>
          <w:sz w:val="24"/>
          <w:szCs w:val="24"/>
        </w:rPr>
        <w:t>504.03.14.</w:t>
      </w:r>
    </w:p>
    <w:p w14:paraId="17EE6ACD" w14:textId="77777777" w:rsidR="00546353" w:rsidRPr="00546353" w:rsidRDefault="00546353" w:rsidP="00546353">
      <w:pPr>
        <w:tabs>
          <w:tab w:val="left" w:pos="187"/>
          <w:tab w:val="left" w:pos="907"/>
          <w:tab w:val="left" w:pos="1267"/>
        </w:tabs>
        <w:jc w:val="both"/>
        <w:rPr>
          <w:sz w:val="24"/>
          <w:szCs w:val="24"/>
        </w:rPr>
      </w:pPr>
    </w:p>
    <w:p w14:paraId="30A23C03" w14:textId="428D9669" w:rsidR="00AD339E" w:rsidRPr="00042FD8" w:rsidRDefault="00B95914" w:rsidP="002850D8">
      <w:pPr>
        <w:tabs>
          <w:tab w:val="left" w:pos="0"/>
          <w:tab w:val="left" w:pos="180"/>
          <w:tab w:val="left" w:pos="907"/>
          <w:tab w:val="left" w:pos="1267"/>
        </w:tabs>
        <w:jc w:val="both"/>
        <w:rPr>
          <w:sz w:val="24"/>
          <w:szCs w:val="24"/>
        </w:rPr>
      </w:pPr>
      <w:r>
        <w:rPr>
          <w:b/>
          <w:bCs/>
          <w:sz w:val="24"/>
          <w:szCs w:val="24"/>
        </w:rPr>
        <w:t>535.03.02.0</w:t>
      </w:r>
      <w:r w:rsidR="00585FF8">
        <w:rPr>
          <w:b/>
          <w:bCs/>
          <w:sz w:val="24"/>
          <w:szCs w:val="24"/>
        </w:rPr>
        <w:t>5</w:t>
      </w:r>
      <w:r>
        <w:rPr>
          <w:b/>
          <w:bCs/>
          <w:sz w:val="24"/>
          <w:szCs w:val="24"/>
        </w:rPr>
        <w:t xml:space="preserve"> </w:t>
      </w:r>
      <w:r w:rsidR="00AD339E" w:rsidRPr="00042FD8">
        <w:rPr>
          <w:b/>
          <w:bCs/>
          <w:sz w:val="24"/>
          <w:szCs w:val="24"/>
        </w:rPr>
        <w:t>Defects.</w:t>
      </w:r>
      <w:r w:rsidR="00AD339E" w:rsidRPr="00042FD8">
        <w:rPr>
          <w:sz w:val="24"/>
          <w:szCs w:val="24"/>
        </w:rPr>
        <w:t xml:space="preserve">  When any section IRI is greater than or equal to </w:t>
      </w:r>
      <w:proofErr w:type="spellStart"/>
      <w:r w:rsidR="00AD339E" w:rsidRPr="00042FD8">
        <w:rPr>
          <w:sz w:val="24"/>
          <w:szCs w:val="24"/>
        </w:rPr>
        <w:t>IRI</w:t>
      </w:r>
      <w:r w:rsidR="00AD339E" w:rsidRPr="00042FD8">
        <w:rPr>
          <w:sz w:val="24"/>
          <w:szCs w:val="24"/>
          <w:vertAlign w:val="subscript"/>
        </w:rPr>
        <w:t>e</w:t>
      </w:r>
      <w:proofErr w:type="spellEnd"/>
      <w:r w:rsidR="00AD339E" w:rsidRPr="00042FD8">
        <w:rPr>
          <w:sz w:val="24"/>
          <w:szCs w:val="24"/>
        </w:rPr>
        <w:t xml:space="preserve"> per table</w:t>
      </w:r>
      <w:r w:rsidR="00EC169F">
        <w:rPr>
          <w:sz w:val="24"/>
          <w:szCs w:val="24"/>
        </w:rPr>
        <w:t xml:space="preserve"> 535B</w:t>
      </w:r>
      <w:r w:rsidR="00AD339E" w:rsidRPr="00042FD8">
        <w:rPr>
          <w:sz w:val="24"/>
          <w:szCs w:val="24"/>
        </w:rPr>
        <w:t>, take</w:t>
      </w:r>
      <w:r w:rsidR="002850D8">
        <w:rPr>
          <w:sz w:val="24"/>
          <w:szCs w:val="24"/>
        </w:rPr>
        <w:t xml:space="preserve"> </w:t>
      </w:r>
      <w:r w:rsidR="00AD339E" w:rsidRPr="00042FD8">
        <w:rPr>
          <w:sz w:val="24"/>
          <w:szCs w:val="24"/>
        </w:rPr>
        <w:t>one of the following corrective actions as directed and at no additional cost</w:t>
      </w:r>
      <w:r w:rsidR="002850D8">
        <w:rPr>
          <w:sz w:val="24"/>
          <w:szCs w:val="24"/>
        </w:rPr>
        <w:t>.</w:t>
      </w:r>
      <w:r w:rsidR="00AD339E" w:rsidRPr="00042FD8">
        <w:rPr>
          <w:sz w:val="24"/>
          <w:szCs w:val="24"/>
        </w:rPr>
        <w:t xml:space="preserve">  </w:t>
      </w:r>
    </w:p>
    <w:p w14:paraId="5AE51089" w14:textId="77777777" w:rsidR="00AD339E" w:rsidRPr="00042FD8" w:rsidRDefault="00AD339E" w:rsidP="002850D8">
      <w:pPr>
        <w:tabs>
          <w:tab w:val="left" w:pos="187"/>
          <w:tab w:val="left" w:pos="547"/>
          <w:tab w:val="left" w:pos="907"/>
          <w:tab w:val="left" w:pos="1267"/>
        </w:tabs>
        <w:ind w:left="900" w:hanging="900"/>
        <w:jc w:val="both"/>
        <w:rPr>
          <w:sz w:val="24"/>
          <w:szCs w:val="24"/>
        </w:rPr>
      </w:pPr>
    </w:p>
    <w:p w14:paraId="20B8429F" w14:textId="00834D4F" w:rsidR="00AD339E" w:rsidRPr="002850D8" w:rsidRDefault="00AD339E" w:rsidP="00546353">
      <w:pPr>
        <w:pStyle w:val="ListParagraph"/>
        <w:numPr>
          <w:ilvl w:val="0"/>
          <w:numId w:val="12"/>
        </w:numPr>
        <w:tabs>
          <w:tab w:val="left" w:pos="187"/>
          <w:tab w:val="left" w:pos="907"/>
          <w:tab w:val="left" w:pos="1267"/>
        </w:tabs>
        <w:ind w:left="720"/>
        <w:jc w:val="both"/>
        <w:rPr>
          <w:sz w:val="24"/>
          <w:szCs w:val="24"/>
        </w:rPr>
      </w:pPr>
      <w:r w:rsidRPr="002850D8">
        <w:rPr>
          <w:sz w:val="24"/>
          <w:szCs w:val="24"/>
        </w:rPr>
        <w:t xml:space="preserve">Remove and replace the pavement that is greater than or equal to </w:t>
      </w:r>
      <w:proofErr w:type="spellStart"/>
      <w:r w:rsidRPr="002850D8">
        <w:rPr>
          <w:sz w:val="24"/>
          <w:szCs w:val="24"/>
        </w:rPr>
        <w:t>IRI</w:t>
      </w:r>
      <w:r w:rsidRPr="002850D8">
        <w:rPr>
          <w:sz w:val="24"/>
          <w:szCs w:val="24"/>
          <w:vertAlign w:val="subscript"/>
        </w:rPr>
        <w:t>e</w:t>
      </w:r>
      <w:proofErr w:type="spellEnd"/>
      <w:r w:rsidRPr="002850D8">
        <w:rPr>
          <w:sz w:val="24"/>
          <w:szCs w:val="24"/>
        </w:rPr>
        <w:t xml:space="preserve">, </w:t>
      </w:r>
    </w:p>
    <w:p w14:paraId="57E081FC" w14:textId="77777777" w:rsidR="00AD339E" w:rsidRPr="00042FD8" w:rsidRDefault="00AD339E" w:rsidP="00546353">
      <w:pPr>
        <w:tabs>
          <w:tab w:val="left" w:pos="187"/>
          <w:tab w:val="left" w:pos="907"/>
          <w:tab w:val="left" w:pos="1267"/>
        </w:tabs>
        <w:ind w:left="720" w:hanging="360"/>
        <w:jc w:val="both"/>
        <w:rPr>
          <w:sz w:val="24"/>
          <w:szCs w:val="24"/>
        </w:rPr>
      </w:pPr>
    </w:p>
    <w:p w14:paraId="5AE7918A" w14:textId="7D4911A5" w:rsidR="00AD339E" w:rsidRPr="002850D8" w:rsidRDefault="00AD339E" w:rsidP="00546353">
      <w:pPr>
        <w:pStyle w:val="ListParagraph"/>
        <w:numPr>
          <w:ilvl w:val="0"/>
          <w:numId w:val="12"/>
        </w:numPr>
        <w:tabs>
          <w:tab w:val="left" w:pos="187"/>
          <w:tab w:val="left" w:pos="907"/>
          <w:tab w:val="left" w:pos="1267"/>
        </w:tabs>
        <w:ind w:left="720"/>
        <w:jc w:val="both"/>
        <w:rPr>
          <w:sz w:val="24"/>
          <w:szCs w:val="24"/>
        </w:rPr>
      </w:pPr>
      <w:r w:rsidRPr="002850D8">
        <w:rPr>
          <w:sz w:val="24"/>
          <w:szCs w:val="24"/>
        </w:rPr>
        <w:t>Grind the section to bring the section IRI into conformance, or</w:t>
      </w:r>
    </w:p>
    <w:p w14:paraId="00C731AE" w14:textId="77777777" w:rsidR="00AD339E" w:rsidRPr="00042FD8" w:rsidRDefault="00AD339E" w:rsidP="00546353">
      <w:pPr>
        <w:tabs>
          <w:tab w:val="left" w:pos="187"/>
          <w:tab w:val="left" w:pos="907"/>
          <w:tab w:val="left" w:pos="1267"/>
        </w:tabs>
        <w:ind w:left="720" w:hanging="360"/>
        <w:jc w:val="both"/>
        <w:rPr>
          <w:sz w:val="24"/>
          <w:szCs w:val="24"/>
        </w:rPr>
      </w:pPr>
    </w:p>
    <w:p w14:paraId="74C98BD1" w14:textId="435312AC" w:rsidR="00AD339E" w:rsidRPr="009A0619" w:rsidRDefault="00AD339E" w:rsidP="00546353">
      <w:pPr>
        <w:pStyle w:val="ListParagraph"/>
        <w:numPr>
          <w:ilvl w:val="0"/>
          <w:numId w:val="12"/>
        </w:numPr>
        <w:tabs>
          <w:tab w:val="left" w:pos="187"/>
          <w:tab w:val="left" w:pos="907"/>
          <w:tab w:val="left" w:pos="1267"/>
        </w:tabs>
        <w:ind w:left="720"/>
        <w:jc w:val="both"/>
        <w:rPr>
          <w:color w:val="000000" w:themeColor="text1"/>
          <w:sz w:val="24"/>
          <w:szCs w:val="24"/>
        </w:rPr>
      </w:pPr>
      <w:r w:rsidRPr="009A0619">
        <w:rPr>
          <w:color w:val="000000" w:themeColor="text1"/>
          <w:sz w:val="24"/>
          <w:szCs w:val="24"/>
        </w:rPr>
        <w:t>Accept the Defect Cost for any defective section where corrective action is not performed.</w:t>
      </w:r>
      <w:r w:rsidR="00061524" w:rsidRPr="009A0619">
        <w:rPr>
          <w:color w:val="000000" w:themeColor="text1"/>
          <w:sz w:val="24"/>
          <w:szCs w:val="24"/>
        </w:rPr>
        <w:t xml:space="preserve">  The Defect Cost is determined </w:t>
      </w:r>
      <w:r w:rsidR="009A0619" w:rsidRPr="009A0619">
        <w:rPr>
          <w:color w:val="000000" w:themeColor="text1"/>
          <w:sz w:val="24"/>
          <w:szCs w:val="24"/>
        </w:rPr>
        <w:t>as specified in</w:t>
      </w:r>
      <w:r w:rsidR="00061524" w:rsidRPr="009A0619">
        <w:rPr>
          <w:color w:val="000000" w:themeColor="text1"/>
          <w:sz w:val="24"/>
          <w:szCs w:val="24"/>
        </w:rPr>
        <w:t xml:space="preserve"> 535.04.01.</w:t>
      </w:r>
    </w:p>
    <w:p w14:paraId="7305C630" w14:textId="77777777" w:rsidR="00AD339E" w:rsidRPr="00042FD8" w:rsidRDefault="00AD339E" w:rsidP="00AD339E">
      <w:pPr>
        <w:tabs>
          <w:tab w:val="left" w:pos="187"/>
          <w:tab w:val="left" w:pos="547"/>
          <w:tab w:val="left" w:pos="907"/>
          <w:tab w:val="left" w:pos="1267"/>
        </w:tabs>
        <w:ind w:left="540" w:hanging="540"/>
        <w:jc w:val="both"/>
        <w:rPr>
          <w:sz w:val="24"/>
          <w:szCs w:val="24"/>
        </w:rPr>
      </w:pPr>
    </w:p>
    <w:p w14:paraId="3F910F28" w14:textId="1D6A536A" w:rsidR="00AD339E" w:rsidRPr="00042FD8" w:rsidRDefault="00AD339E" w:rsidP="00396866">
      <w:pPr>
        <w:tabs>
          <w:tab w:val="left" w:pos="187"/>
          <w:tab w:val="left" w:pos="547"/>
          <w:tab w:val="left" w:pos="907"/>
          <w:tab w:val="left" w:pos="1267"/>
        </w:tabs>
        <w:jc w:val="both"/>
        <w:rPr>
          <w:sz w:val="24"/>
          <w:szCs w:val="24"/>
        </w:rPr>
      </w:pPr>
      <w:r w:rsidRPr="00042FD8">
        <w:rPr>
          <w:sz w:val="24"/>
          <w:szCs w:val="24"/>
        </w:rPr>
        <w:t>Perform the above corrective actions to each defective section as determined.  Approval to waive (</w:t>
      </w:r>
      <w:r w:rsidR="00820082">
        <w:rPr>
          <w:sz w:val="24"/>
          <w:szCs w:val="24"/>
        </w:rPr>
        <w:t>a</w:t>
      </w:r>
      <w:r w:rsidRPr="00042FD8">
        <w:rPr>
          <w:sz w:val="24"/>
          <w:szCs w:val="24"/>
        </w:rPr>
        <w:t>) or (</w:t>
      </w:r>
      <w:r w:rsidR="00820082">
        <w:rPr>
          <w:sz w:val="24"/>
          <w:szCs w:val="24"/>
        </w:rPr>
        <w:t>b</w:t>
      </w:r>
      <w:r w:rsidRPr="00042FD8">
        <w:rPr>
          <w:sz w:val="24"/>
          <w:szCs w:val="24"/>
        </w:rPr>
        <w:t>) does not constitute a waiver of (</w:t>
      </w:r>
      <w:r w:rsidR="00820082">
        <w:rPr>
          <w:sz w:val="24"/>
          <w:szCs w:val="24"/>
        </w:rPr>
        <w:t>c</w:t>
      </w:r>
      <w:r w:rsidRPr="00042FD8">
        <w:rPr>
          <w:sz w:val="24"/>
          <w:szCs w:val="24"/>
        </w:rPr>
        <w:t xml:space="preserve">) unless explicitly stated.  </w:t>
      </w:r>
    </w:p>
    <w:p w14:paraId="176A6B73" w14:textId="77777777" w:rsidR="00713702" w:rsidRDefault="00713702" w:rsidP="00763BB6">
      <w:pPr>
        <w:tabs>
          <w:tab w:val="left" w:pos="187"/>
          <w:tab w:val="left" w:pos="547"/>
          <w:tab w:val="left" w:pos="907"/>
          <w:tab w:val="left" w:pos="1267"/>
        </w:tabs>
        <w:ind w:left="540" w:hanging="540"/>
        <w:jc w:val="both"/>
        <w:rPr>
          <w:b/>
          <w:bCs/>
          <w:sz w:val="24"/>
          <w:szCs w:val="24"/>
        </w:rPr>
      </w:pPr>
    </w:p>
    <w:p w14:paraId="3AFF44C7" w14:textId="100E30D0" w:rsidR="00763BB6" w:rsidRDefault="00713702" w:rsidP="00763BB6">
      <w:pPr>
        <w:tabs>
          <w:tab w:val="left" w:pos="187"/>
          <w:tab w:val="left" w:pos="547"/>
          <w:tab w:val="left" w:pos="907"/>
          <w:tab w:val="left" w:pos="1267"/>
        </w:tabs>
        <w:ind w:left="540" w:hanging="540"/>
        <w:jc w:val="both"/>
        <w:rPr>
          <w:sz w:val="24"/>
          <w:szCs w:val="24"/>
        </w:rPr>
      </w:pPr>
      <w:r>
        <w:rPr>
          <w:b/>
          <w:bCs/>
          <w:sz w:val="24"/>
          <w:szCs w:val="24"/>
        </w:rPr>
        <w:t>535.03.02.05.01 Re-Profiling</w:t>
      </w:r>
      <w:r w:rsidRPr="00042FD8">
        <w:rPr>
          <w:b/>
          <w:bCs/>
          <w:sz w:val="24"/>
          <w:szCs w:val="24"/>
        </w:rPr>
        <w:t>.</w:t>
      </w:r>
      <w:r w:rsidRPr="00042FD8">
        <w:rPr>
          <w:sz w:val="24"/>
          <w:szCs w:val="24"/>
        </w:rPr>
        <w:t xml:space="preserve">  </w:t>
      </w:r>
    </w:p>
    <w:p w14:paraId="68A8E87A" w14:textId="77777777" w:rsidR="00713702" w:rsidRPr="00042FD8" w:rsidRDefault="00713702" w:rsidP="00763BB6">
      <w:pPr>
        <w:tabs>
          <w:tab w:val="left" w:pos="187"/>
          <w:tab w:val="left" w:pos="547"/>
          <w:tab w:val="left" w:pos="907"/>
          <w:tab w:val="left" w:pos="1267"/>
        </w:tabs>
        <w:ind w:left="540" w:hanging="540"/>
        <w:jc w:val="both"/>
        <w:rPr>
          <w:sz w:val="24"/>
          <w:szCs w:val="24"/>
        </w:rPr>
      </w:pPr>
    </w:p>
    <w:p w14:paraId="6DFE5890" w14:textId="1E0671B0" w:rsidR="00742BDF" w:rsidRDefault="00742BDF" w:rsidP="0030181B">
      <w:pPr>
        <w:pStyle w:val="ListParagraph"/>
        <w:numPr>
          <w:ilvl w:val="0"/>
          <w:numId w:val="2"/>
        </w:numPr>
        <w:tabs>
          <w:tab w:val="left" w:pos="187"/>
          <w:tab w:val="left" w:pos="907"/>
          <w:tab w:val="left" w:pos="1267"/>
        </w:tabs>
        <w:ind w:left="720"/>
        <w:jc w:val="both"/>
        <w:rPr>
          <w:sz w:val="24"/>
          <w:szCs w:val="24"/>
        </w:rPr>
      </w:pPr>
      <w:r w:rsidRPr="00820082">
        <w:rPr>
          <w:sz w:val="24"/>
          <w:szCs w:val="24"/>
        </w:rPr>
        <w:t xml:space="preserve">Re-profile all affected pavement sections after any corrective work, including any additional transverse paving joints created, to determine if the sections are within specification.  </w:t>
      </w:r>
    </w:p>
    <w:p w14:paraId="78443F5B" w14:textId="77777777" w:rsidR="00396866" w:rsidRPr="00820082" w:rsidRDefault="00396866" w:rsidP="0030181B">
      <w:pPr>
        <w:pStyle w:val="ListParagraph"/>
        <w:tabs>
          <w:tab w:val="left" w:pos="187"/>
          <w:tab w:val="left" w:pos="907"/>
          <w:tab w:val="left" w:pos="1267"/>
        </w:tabs>
        <w:ind w:hanging="360"/>
        <w:jc w:val="both"/>
        <w:rPr>
          <w:sz w:val="24"/>
          <w:szCs w:val="24"/>
        </w:rPr>
      </w:pPr>
    </w:p>
    <w:p w14:paraId="51987716" w14:textId="595572DD" w:rsidR="00742BDF" w:rsidRDefault="00742BDF" w:rsidP="0030181B">
      <w:pPr>
        <w:numPr>
          <w:ilvl w:val="0"/>
          <w:numId w:val="2"/>
        </w:numPr>
        <w:tabs>
          <w:tab w:val="left" w:pos="187"/>
          <w:tab w:val="left" w:pos="907"/>
          <w:tab w:val="left" w:pos="1267"/>
        </w:tabs>
        <w:ind w:left="720"/>
        <w:jc w:val="both"/>
        <w:rPr>
          <w:sz w:val="24"/>
          <w:szCs w:val="24"/>
        </w:rPr>
      </w:pPr>
      <w:r w:rsidRPr="00042FD8">
        <w:rPr>
          <w:sz w:val="24"/>
          <w:szCs w:val="24"/>
        </w:rPr>
        <w:t>The re-profiled data shall include the section prior to the corrected sections and the four sections</w:t>
      </w:r>
      <w:r w:rsidR="00396866">
        <w:rPr>
          <w:sz w:val="24"/>
          <w:szCs w:val="24"/>
        </w:rPr>
        <w:t xml:space="preserve"> after the corrected sections. </w:t>
      </w:r>
    </w:p>
    <w:p w14:paraId="3E245C21" w14:textId="18556A6C" w:rsidR="00396866" w:rsidRPr="00042FD8" w:rsidRDefault="00396866" w:rsidP="0030181B">
      <w:pPr>
        <w:tabs>
          <w:tab w:val="left" w:pos="187"/>
          <w:tab w:val="left" w:pos="907"/>
          <w:tab w:val="left" w:pos="1267"/>
        </w:tabs>
        <w:ind w:left="720" w:hanging="360"/>
        <w:jc w:val="both"/>
        <w:rPr>
          <w:sz w:val="24"/>
          <w:szCs w:val="24"/>
        </w:rPr>
      </w:pPr>
    </w:p>
    <w:p w14:paraId="611D5AAF" w14:textId="77777777" w:rsidR="00742BDF" w:rsidRPr="00042FD8" w:rsidRDefault="00742BDF" w:rsidP="0030181B">
      <w:pPr>
        <w:numPr>
          <w:ilvl w:val="0"/>
          <w:numId w:val="2"/>
        </w:numPr>
        <w:tabs>
          <w:tab w:val="left" w:pos="187"/>
          <w:tab w:val="left" w:pos="907"/>
          <w:tab w:val="left" w:pos="1267"/>
        </w:tabs>
        <w:ind w:left="720"/>
        <w:jc w:val="both"/>
        <w:rPr>
          <w:sz w:val="24"/>
          <w:szCs w:val="24"/>
        </w:rPr>
      </w:pPr>
      <w:r w:rsidRPr="00042FD8">
        <w:rPr>
          <w:sz w:val="24"/>
          <w:szCs w:val="24"/>
        </w:rPr>
        <w:t xml:space="preserve">The re-profiled data shall be used for final pay calculations; however, the minimum IRI value for any corrected section shall be limited to </w:t>
      </w:r>
      <w:proofErr w:type="spellStart"/>
      <w:r w:rsidRPr="00042FD8">
        <w:rPr>
          <w:sz w:val="24"/>
          <w:szCs w:val="24"/>
        </w:rPr>
        <w:t>IRI</w:t>
      </w:r>
      <w:r w:rsidRPr="00042FD8">
        <w:rPr>
          <w:sz w:val="24"/>
          <w:szCs w:val="24"/>
          <w:vertAlign w:val="subscript"/>
        </w:rPr>
        <w:t>c</w:t>
      </w:r>
      <w:proofErr w:type="spellEnd"/>
      <w:r w:rsidRPr="00042FD8">
        <w:rPr>
          <w:sz w:val="24"/>
          <w:szCs w:val="24"/>
        </w:rPr>
        <w:t>.</w:t>
      </w:r>
    </w:p>
    <w:p w14:paraId="3E2CE7A8" w14:textId="77777777" w:rsidR="00742BDF" w:rsidRPr="00042FD8" w:rsidRDefault="00742BDF" w:rsidP="00742BDF">
      <w:pPr>
        <w:tabs>
          <w:tab w:val="left" w:pos="187"/>
          <w:tab w:val="left" w:pos="547"/>
          <w:tab w:val="left" w:pos="907"/>
          <w:tab w:val="left" w:pos="1267"/>
        </w:tabs>
        <w:ind w:left="432"/>
        <w:jc w:val="both"/>
        <w:rPr>
          <w:b/>
          <w:sz w:val="24"/>
          <w:szCs w:val="24"/>
        </w:rPr>
      </w:pPr>
    </w:p>
    <w:p w14:paraId="5BBFEA14" w14:textId="79603C24" w:rsidR="00742BDF" w:rsidRPr="00042FD8" w:rsidRDefault="00B95914" w:rsidP="00742BDF">
      <w:pPr>
        <w:tabs>
          <w:tab w:val="left" w:pos="187"/>
          <w:tab w:val="left" w:pos="547"/>
          <w:tab w:val="left" w:pos="907"/>
          <w:tab w:val="left" w:pos="1267"/>
        </w:tabs>
        <w:jc w:val="both"/>
        <w:rPr>
          <w:sz w:val="24"/>
          <w:szCs w:val="24"/>
        </w:rPr>
      </w:pPr>
      <w:r>
        <w:rPr>
          <w:b/>
          <w:bCs/>
          <w:sz w:val="24"/>
          <w:szCs w:val="24"/>
        </w:rPr>
        <w:t>535.03.02.0</w:t>
      </w:r>
      <w:r w:rsidR="00585FF8">
        <w:rPr>
          <w:b/>
          <w:bCs/>
          <w:sz w:val="24"/>
          <w:szCs w:val="24"/>
        </w:rPr>
        <w:t>6</w:t>
      </w:r>
      <w:r>
        <w:rPr>
          <w:b/>
          <w:bCs/>
          <w:sz w:val="24"/>
          <w:szCs w:val="24"/>
        </w:rPr>
        <w:t xml:space="preserve"> </w:t>
      </w:r>
      <w:r w:rsidR="00742BDF" w:rsidRPr="00042FD8">
        <w:rPr>
          <w:b/>
          <w:sz w:val="24"/>
          <w:szCs w:val="24"/>
        </w:rPr>
        <w:t>Defects Not Due to Workmanship</w:t>
      </w:r>
      <w:r w:rsidR="00742BDF" w:rsidRPr="00042FD8">
        <w:rPr>
          <w:sz w:val="24"/>
          <w:szCs w:val="24"/>
        </w:rPr>
        <w:t xml:space="preserve">.  When it is determined that a defect is not the result of substandard workmanship, a written justification for removing the defect from final pay calculations will be provided to </w:t>
      </w:r>
      <w:r w:rsidR="00634D85">
        <w:rPr>
          <w:sz w:val="24"/>
          <w:szCs w:val="24"/>
        </w:rPr>
        <w:t>the District</w:t>
      </w:r>
      <w:r w:rsidR="00742BDF" w:rsidRPr="00042FD8">
        <w:rPr>
          <w:sz w:val="24"/>
          <w:szCs w:val="24"/>
        </w:rPr>
        <w:t xml:space="preserve">.  The </w:t>
      </w:r>
      <w:r w:rsidR="00820082">
        <w:rPr>
          <w:sz w:val="24"/>
          <w:szCs w:val="24"/>
        </w:rPr>
        <w:t>matter</w:t>
      </w:r>
      <w:r w:rsidR="00742BDF" w:rsidRPr="00042FD8">
        <w:rPr>
          <w:sz w:val="24"/>
          <w:szCs w:val="24"/>
        </w:rPr>
        <w:t xml:space="preserve"> will </w:t>
      </w:r>
      <w:r w:rsidR="00820082">
        <w:rPr>
          <w:sz w:val="24"/>
          <w:szCs w:val="24"/>
        </w:rPr>
        <w:t xml:space="preserve">be </w:t>
      </w:r>
      <w:r w:rsidR="00742BDF" w:rsidRPr="00042FD8">
        <w:rPr>
          <w:sz w:val="24"/>
          <w:szCs w:val="24"/>
        </w:rPr>
        <w:t>discuss</w:t>
      </w:r>
      <w:r w:rsidR="00820082">
        <w:rPr>
          <w:sz w:val="24"/>
          <w:szCs w:val="24"/>
        </w:rPr>
        <w:t>ed</w:t>
      </w:r>
      <w:r w:rsidR="00742BDF" w:rsidRPr="00042FD8">
        <w:rPr>
          <w:sz w:val="24"/>
          <w:szCs w:val="24"/>
        </w:rPr>
        <w:t xml:space="preserve"> with </w:t>
      </w:r>
      <w:r w:rsidR="00634D85">
        <w:rPr>
          <w:sz w:val="24"/>
          <w:szCs w:val="24"/>
        </w:rPr>
        <w:t>OMT</w:t>
      </w:r>
      <w:r w:rsidR="00742BDF" w:rsidRPr="00042FD8">
        <w:rPr>
          <w:sz w:val="24"/>
          <w:szCs w:val="24"/>
        </w:rPr>
        <w:t xml:space="preserve"> before the final pay adjustment </w:t>
      </w:r>
      <w:r w:rsidR="00820082">
        <w:rPr>
          <w:sz w:val="24"/>
          <w:szCs w:val="24"/>
        </w:rPr>
        <w:t xml:space="preserve">is </w:t>
      </w:r>
      <w:r w:rsidR="00742BDF" w:rsidRPr="00042FD8">
        <w:rPr>
          <w:sz w:val="24"/>
          <w:szCs w:val="24"/>
        </w:rPr>
        <w:t>determin</w:t>
      </w:r>
      <w:r w:rsidR="00820082">
        <w:rPr>
          <w:sz w:val="24"/>
          <w:szCs w:val="24"/>
        </w:rPr>
        <w:t>ed</w:t>
      </w:r>
      <w:r w:rsidR="00742BDF" w:rsidRPr="00042FD8">
        <w:rPr>
          <w:sz w:val="24"/>
          <w:szCs w:val="24"/>
        </w:rPr>
        <w:t xml:space="preserve">.  </w:t>
      </w:r>
    </w:p>
    <w:p w14:paraId="6C83D722" w14:textId="77777777" w:rsidR="00763BB6" w:rsidRPr="00042FD8" w:rsidRDefault="00763BB6" w:rsidP="00763BB6">
      <w:pPr>
        <w:tabs>
          <w:tab w:val="left" w:pos="187"/>
          <w:tab w:val="left" w:pos="547"/>
          <w:tab w:val="left" w:pos="907"/>
          <w:tab w:val="left" w:pos="1267"/>
        </w:tabs>
        <w:jc w:val="both"/>
        <w:rPr>
          <w:b/>
          <w:bCs/>
          <w:sz w:val="24"/>
          <w:szCs w:val="24"/>
        </w:rPr>
      </w:pPr>
    </w:p>
    <w:p w14:paraId="1EF80DA2" w14:textId="77777777" w:rsidR="00820082" w:rsidRDefault="00AD10CB" w:rsidP="00AD10CB">
      <w:pPr>
        <w:tabs>
          <w:tab w:val="left" w:pos="187"/>
          <w:tab w:val="left" w:pos="547"/>
          <w:tab w:val="left" w:pos="907"/>
          <w:tab w:val="left" w:pos="1267"/>
        </w:tabs>
        <w:jc w:val="both"/>
        <w:rPr>
          <w:sz w:val="24"/>
          <w:szCs w:val="24"/>
        </w:rPr>
      </w:pPr>
      <w:r w:rsidRPr="00042FD8">
        <w:rPr>
          <w:b/>
          <w:bCs/>
          <w:sz w:val="24"/>
          <w:szCs w:val="24"/>
        </w:rPr>
        <w:t>535.03.03 Paving Quality Assurance Testing for Pavement Profile (IRI).</w:t>
      </w:r>
      <w:r w:rsidRPr="00042FD8">
        <w:rPr>
          <w:sz w:val="24"/>
          <w:szCs w:val="24"/>
        </w:rPr>
        <w:t xml:space="preserve">  The Administration may measure sections of the pavement to verify the QC data.  </w:t>
      </w:r>
    </w:p>
    <w:p w14:paraId="04744CFE" w14:textId="77777777" w:rsidR="00820082" w:rsidRDefault="00820082" w:rsidP="00AD10CB">
      <w:pPr>
        <w:tabs>
          <w:tab w:val="left" w:pos="187"/>
          <w:tab w:val="left" w:pos="547"/>
          <w:tab w:val="left" w:pos="907"/>
          <w:tab w:val="left" w:pos="1267"/>
        </w:tabs>
        <w:jc w:val="both"/>
        <w:rPr>
          <w:sz w:val="24"/>
          <w:szCs w:val="24"/>
        </w:rPr>
      </w:pPr>
    </w:p>
    <w:p w14:paraId="72F00429" w14:textId="582772F7" w:rsidR="00820082" w:rsidRDefault="00AD10CB" w:rsidP="0030181B">
      <w:pPr>
        <w:pStyle w:val="ListParagraph"/>
        <w:numPr>
          <w:ilvl w:val="0"/>
          <w:numId w:val="7"/>
        </w:numPr>
        <w:tabs>
          <w:tab w:val="left" w:pos="187"/>
          <w:tab w:val="left" w:pos="907"/>
          <w:tab w:val="left" w:pos="1267"/>
        </w:tabs>
        <w:ind w:left="720"/>
        <w:jc w:val="both"/>
        <w:rPr>
          <w:sz w:val="24"/>
          <w:szCs w:val="24"/>
        </w:rPr>
      </w:pPr>
      <w:r w:rsidRPr="00042FD8">
        <w:rPr>
          <w:sz w:val="24"/>
          <w:szCs w:val="24"/>
        </w:rPr>
        <w:t>The QC data will be used for any pay adjustments on the project if the QA measurements have not been performed within 14</w:t>
      </w:r>
      <w:r w:rsidR="0030181B">
        <w:rPr>
          <w:sz w:val="24"/>
          <w:szCs w:val="24"/>
        </w:rPr>
        <w:t> </w:t>
      </w:r>
      <w:r w:rsidRPr="00042FD8">
        <w:rPr>
          <w:sz w:val="24"/>
          <w:szCs w:val="24"/>
        </w:rPr>
        <w:t xml:space="preserve">calendar days from the date that the completed QC data was submitted. </w:t>
      </w:r>
    </w:p>
    <w:p w14:paraId="321C3C50" w14:textId="77777777" w:rsidR="00396866" w:rsidRPr="00396866" w:rsidRDefault="00396866" w:rsidP="0030181B">
      <w:pPr>
        <w:tabs>
          <w:tab w:val="left" w:pos="187"/>
          <w:tab w:val="left" w:pos="907"/>
          <w:tab w:val="left" w:pos="1267"/>
        </w:tabs>
        <w:ind w:left="720" w:hanging="360"/>
        <w:jc w:val="both"/>
        <w:rPr>
          <w:sz w:val="24"/>
          <w:szCs w:val="24"/>
        </w:rPr>
      </w:pPr>
    </w:p>
    <w:p w14:paraId="039EFC4B" w14:textId="4B761CD6" w:rsidR="00820082" w:rsidRDefault="00AD10CB" w:rsidP="0030181B">
      <w:pPr>
        <w:pStyle w:val="ListParagraph"/>
        <w:numPr>
          <w:ilvl w:val="0"/>
          <w:numId w:val="7"/>
        </w:numPr>
        <w:tabs>
          <w:tab w:val="left" w:pos="187"/>
          <w:tab w:val="left" w:pos="907"/>
          <w:tab w:val="left" w:pos="1267"/>
        </w:tabs>
        <w:ind w:left="720"/>
        <w:jc w:val="both"/>
        <w:rPr>
          <w:sz w:val="24"/>
          <w:szCs w:val="24"/>
        </w:rPr>
      </w:pPr>
      <w:r w:rsidRPr="00042FD8">
        <w:rPr>
          <w:sz w:val="24"/>
          <w:szCs w:val="24"/>
        </w:rPr>
        <w:t xml:space="preserve">Perform QA testing </w:t>
      </w:r>
      <w:r w:rsidR="0030181B">
        <w:rPr>
          <w:sz w:val="24"/>
          <w:szCs w:val="24"/>
        </w:rPr>
        <w:t>as specified in</w:t>
      </w:r>
      <w:r w:rsidRPr="00042FD8">
        <w:rPr>
          <w:sz w:val="24"/>
          <w:szCs w:val="24"/>
        </w:rPr>
        <w:t xml:space="preserve"> 535.03. The initial QA test will consist of one run on </w:t>
      </w:r>
      <w:r w:rsidR="00B66BB8">
        <w:rPr>
          <w:sz w:val="24"/>
          <w:szCs w:val="24"/>
        </w:rPr>
        <w:t xml:space="preserve">all </w:t>
      </w:r>
      <w:r w:rsidRPr="00042FD8">
        <w:rPr>
          <w:sz w:val="24"/>
          <w:szCs w:val="24"/>
        </w:rPr>
        <w:t>25</w:t>
      </w:r>
      <w:r w:rsidR="0030181B">
        <w:rPr>
          <w:sz w:val="24"/>
          <w:szCs w:val="24"/>
        </w:rPr>
        <w:t> </w:t>
      </w:r>
      <w:r w:rsidRPr="00042FD8">
        <w:rPr>
          <w:sz w:val="24"/>
          <w:szCs w:val="24"/>
        </w:rPr>
        <w:t xml:space="preserve">ft sections.  The initial QA </w:t>
      </w:r>
      <w:proofErr w:type="gramStart"/>
      <w:r w:rsidRPr="00042FD8">
        <w:rPr>
          <w:sz w:val="24"/>
          <w:szCs w:val="24"/>
        </w:rPr>
        <w:t>run</w:t>
      </w:r>
      <w:proofErr w:type="gramEnd"/>
      <w:r w:rsidRPr="00042FD8">
        <w:rPr>
          <w:sz w:val="24"/>
          <w:szCs w:val="24"/>
        </w:rPr>
        <w:t xml:space="preserve"> and the median QC run will be compared to determine QC data acceptance.  </w:t>
      </w:r>
    </w:p>
    <w:p w14:paraId="695BF2D9" w14:textId="173AAA27" w:rsidR="00396866" w:rsidRPr="00396866" w:rsidRDefault="00396866" w:rsidP="0030181B">
      <w:pPr>
        <w:pStyle w:val="ListParagraph"/>
        <w:ind w:hanging="360"/>
        <w:rPr>
          <w:sz w:val="24"/>
          <w:szCs w:val="24"/>
        </w:rPr>
      </w:pPr>
    </w:p>
    <w:p w14:paraId="18E11356" w14:textId="661310B1" w:rsidR="00AD10CB" w:rsidRPr="00042FD8" w:rsidRDefault="00AD10CB" w:rsidP="0030181B">
      <w:pPr>
        <w:pStyle w:val="ListParagraph"/>
        <w:numPr>
          <w:ilvl w:val="0"/>
          <w:numId w:val="7"/>
        </w:numPr>
        <w:tabs>
          <w:tab w:val="left" w:pos="187"/>
          <w:tab w:val="left" w:pos="907"/>
          <w:tab w:val="left" w:pos="1267"/>
        </w:tabs>
        <w:ind w:left="720"/>
        <w:jc w:val="both"/>
        <w:rPr>
          <w:sz w:val="24"/>
          <w:szCs w:val="24"/>
        </w:rPr>
      </w:pPr>
      <w:r w:rsidRPr="00042FD8">
        <w:rPr>
          <w:sz w:val="24"/>
          <w:szCs w:val="24"/>
        </w:rPr>
        <w:t>The average IRI, the number of defects, and the number of tested sections will be compared as follows:</w:t>
      </w:r>
    </w:p>
    <w:p w14:paraId="1A17703F" w14:textId="793B182A" w:rsidR="00396866" w:rsidRDefault="00396866" w:rsidP="0077049E">
      <w:pPr>
        <w:tabs>
          <w:tab w:val="left" w:pos="187"/>
          <w:tab w:val="left" w:pos="547"/>
          <w:tab w:val="left" w:pos="720"/>
          <w:tab w:val="left" w:pos="907"/>
          <w:tab w:val="left" w:pos="1267"/>
          <w:tab w:val="left" w:pos="1627"/>
          <w:tab w:val="left" w:pos="1987"/>
          <w:tab w:val="left" w:pos="3960"/>
        </w:tabs>
        <w:jc w:val="center"/>
        <w:rPr>
          <w:b/>
          <w:sz w:val="24"/>
          <w:szCs w:val="24"/>
        </w:rPr>
      </w:pPr>
    </w:p>
    <w:p w14:paraId="0DAF97F2" w14:textId="0C05409D" w:rsidR="00AD10CB" w:rsidRPr="00042FD8" w:rsidRDefault="0077049E" w:rsidP="007461E0">
      <w:pPr>
        <w:tabs>
          <w:tab w:val="left" w:pos="187"/>
          <w:tab w:val="left" w:pos="547"/>
          <w:tab w:val="left" w:pos="720"/>
          <w:tab w:val="left" w:pos="907"/>
          <w:tab w:val="left" w:pos="1267"/>
          <w:tab w:val="left" w:pos="1627"/>
          <w:tab w:val="left" w:pos="1987"/>
          <w:tab w:val="left" w:pos="3960"/>
        </w:tabs>
        <w:ind w:right="720" w:firstLine="720"/>
        <w:jc w:val="center"/>
        <w:rPr>
          <w:sz w:val="24"/>
          <w:szCs w:val="24"/>
        </w:rPr>
      </w:pPr>
      <w:r w:rsidRPr="00042FFF">
        <w:rPr>
          <w:b/>
          <w:sz w:val="24"/>
          <w:szCs w:val="24"/>
        </w:rPr>
        <w:lastRenderedPageBreak/>
        <w:t xml:space="preserve">TABLE </w:t>
      </w:r>
      <w:r>
        <w:rPr>
          <w:b/>
          <w:sz w:val="24"/>
          <w:szCs w:val="24"/>
        </w:rPr>
        <w:t>535</w:t>
      </w:r>
      <w:r w:rsidRPr="00042FFF">
        <w:rPr>
          <w:b/>
          <w:sz w:val="24"/>
          <w:szCs w:val="24"/>
        </w:rPr>
        <w:t xml:space="preserve"> A</w:t>
      </w:r>
    </w:p>
    <w:tbl>
      <w:tblPr>
        <w:tblW w:w="807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7"/>
        <w:gridCol w:w="1170"/>
        <w:gridCol w:w="3960"/>
      </w:tblGrid>
      <w:tr w:rsidR="00AD10CB" w:rsidRPr="00042FD8" w14:paraId="4B156D11" w14:textId="77777777" w:rsidTr="0030181B">
        <w:tc>
          <w:tcPr>
            <w:tcW w:w="2947" w:type="dxa"/>
            <w:tcBorders>
              <w:top w:val="single" w:sz="4" w:space="0" w:color="auto"/>
              <w:left w:val="single" w:sz="4" w:space="0" w:color="auto"/>
              <w:bottom w:val="single" w:sz="4" w:space="0" w:color="auto"/>
              <w:right w:val="single" w:sz="4" w:space="0" w:color="auto"/>
            </w:tcBorders>
          </w:tcPr>
          <w:p w14:paraId="2464E041" w14:textId="77777777" w:rsidR="00AD10CB" w:rsidRPr="0030181B" w:rsidRDefault="00AD10CB" w:rsidP="00C65A88">
            <w:pPr>
              <w:tabs>
                <w:tab w:val="left" w:pos="187"/>
                <w:tab w:val="left" w:pos="547"/>
                <w:tab w:val="left" w:pos="907"/>
                <w:tab w:val="left" w:pos="1267"/>
              </w:tabs>
              <w:spacing w:before="60"/>
              <w:jc w:val="center"/>
              <w:rPr>
                <w:b/>
                <w:bCs/>
                <w:sz w:val="24"/>
                <w:szCs w:val="24"/>
              </w:rPr>
            </w:pPr>
            <w:r w:rsidRPr="0030181B">
              <w:rPr>
                <w:b/>
                <w:bCs/>
                <w:sz w:val="24"/>
                <w:szCs w:val="24"/>
              </w:rPr>
              <w:t>STATISTIC</w:t>
            </w:r>
          </w:p>
        </w:tc>
        <w:tc>
          <w:tcPr>
            <w:tcW w:w="1170" w:type="dxa"/>
            <w:tcBorders>
              <w:top w:val="single" w:sz="4" w:space="0" w:color="auto"/>
              <w:left w:val="single" w:sz="4" w:space="0" w:color="auto"/>
              <w:bottom w:val="single" w:sz="4" w:space="0" w:color="auto"/>
              <w:right w:val="single" w:sz="4" w:space="0" w:color="auto"/>
            </w:tcBorders>
          </w:tcPr>
          <w:p w14:paraId="4CFBE013" w14:textId="77777777" w:rsidR="00AD10CB" w:rsidRPr="0030181B" w:rsidRDefault="00AD10CB" w:rsidP="00C65A88">
            <w:pPr>
              <w:tabs>
                <w:tab w:val="left" w:pos="187"/>
                <w:tab w:val="left" w:pos="547"/>
                <w:tab w:val="left" w:pos="907"/>
                <w:tab w:val="left" w:pos="1267"/>
              </w:tabs>
              <w:spacing w:before="60"/>
              <w:jc w:val="center"/>
              <w:rPr>
                <w:b/>
                <w:bCs/>
                <w:sz w:val="24"/>
                <w:szCs w:val="24"/>
              </w:rPr>
            </w:pPr>
            <w:r w:rsidRPr="0030181B">
              <w:rPr>
                <w:b/>
                <w:bCs/>
                <w:sz w:val="24"/>
                <w:szCs w:val="24"/>
              </w:rPr>
              <w:t>UNIT</w:t>
            </w:r>
          </w:p>
        </w:tc>
        <w:tc>
          <w:tcPr>
            <w:tcW w:w="3960" w:type="dxa"/>
            <w:tcBorders>
              <w:top w:val="single" w:sz="4" w:space="0" w:color="auto"/>
              <w:left w:val="single" w:sz="4" w:space="0" w:color="auto"/>
              <w:bottom w:val="single" w:sz="4" w:space="0" w:color="auto"/>
              <w:right w:val="single" w:sz="4" w:space="0" w:color="auto"/>
            </w:tcBorders>
          </w:tcPr>
          <w:p w14:paraId="75D01729" w14:textId="77777777" w:rsidR="00AD10CB" w:rsidRPr="0030181B" w:rsidRDefault="00AD10CB" w:rsidP="00C65A88">
            <w:pPr>
              <w:tabs>
                <w:tab w:val="left" w:pos="187"/>
                <w:tab w:val="left" w:pos="547"/>
                <w:tab w:val="left" w:pos="907"/>
                <w:tab w:val="left" w:pos="1267"/>
              </w:tabs>
              <w:spacing w:before="60"/>
              <w:jc w:val="center"/>
              <w:rPr>
                <w:b/>
                <w:bCs/>
                <w:sz w:val="24"/>
                <w:szCs w:val="24"/>
              </w:rPr>
            </w:pPr>
            <w:r w:rsidRPr="0030181B">
              <w:rPr>
                <w:b/>
                <w:bCs/>
                <w:sz w:val="24"/>
                <w:szCs w:val="24"/>
              </w:rPr>
              <w:t>QC DATA TOLERANCE WITH RESPECT TO QA DATA</w:t>
            </w:r>
          </w:p>
        </w:tc>
      </w:tr>
      <w:tr w:rsidR="00AD10CB" w:rsidRPr="00042FD8" w14:paraId="6AC29295" w14:textId="77777777" w:rsidTr="0030181B">
        <w:tc>
          <w:tcPr>
            <w:tcW w:w="2947" w:type="dxa"/>
            <w:tcBorders>
              <w:top w:val="single" w:sz="4" w:space="0" w:color="auto"/>
              <w:left w:val="single" w:sz="4" w:space="0" w:color="auto"/>
              <w:bottom w:val="single" w:sz="4" w:space="0" w:color="auto"/>
              <w:right w:val="single" w:sz="4" w:space="0" w:color="auto"/>
            </w:tcBorders>
          </w:tcPr>
          <w:p w14:paraId="1005F1AE" w14:textId="77777777" w:rsidR="00AD10CB" w:rsidRPr="0030181B" w:rsidRDefault="00AD10CB" w:rsidP="00C65A88">
            <w:pPr>
              <w:tabs>
                <w:tab w:val="left" w:pos="187"/>
                <w:tab w:val="left" w:pos="547"/>
                <w:tab w:val="left" w:pos="907"/>
                <w:tab w:val="left" w:pos="1267"/>
              </w:tabs>
              <w:spacing w:before="60"/>
              <w:rPr>
                <w:sz w:val="24"/>
                <w:szCs w:val="24"/>
              </w:rPr>
            </w:pPr>
            <w:r w:rsidRPr="0030181B">
              <w:rPr>
                <w:sz w:val="24"/>
                <w:szCs w:val="24"/>
              </w:rPr>
              <w:t>Average IRI</w:t>
            </w:r>
          </w:p>
        </w:tc>
        <w:tc>
          <w:tcPr>
            <w:tcW w:w="1170" w:type="dxa"/>
            <w:tcBorders>
              <w:top w:val="single" w:sz="4" w:space="0" w:color="auto"/>
              <w:left w:val="single" w:sz="4" w:space="0" w:color="auto"/>
              <w:bottom w:val="single" w:sz="4" w:space="0" w:color="auto"/>
              <w:right w:val="single" w:sz="4" w:space="0" w:color="auto"/>
            </w:tcBorders>
          </w:tcPr>
          <w:p w14:paraId="4F156525" w14:textId="77777777" w:rsidR="00AD10CB" w:rsidRPr="0030181B" w:rsidRDefault="00AD10CB" w:rsidP="00C65A88">
            <w:pPr>
              <w:tabs>
                <w:tab w:val="left" w:pos="187"/>
                <w:tab w:val="left" w:pos="547"/>
                <w:tab w:val="left" w:pos="907"/>
                <w:tab w:val="left" w:pos="1267"/>
              </w:tabs>
              <w:spacing w:before="60"/>
              <w:jc w:val="center"/>
              <w:rPr>
                <w:sz w:val="24"/>
                <w:szCs w:val="24"/>
              </w:rPr>
            </w:pPr>
            <w:r w:rsidRPr="0030181B">
              <w:rPr>
                <w:sz w:val="24"/>
                <w:szCs w:val="24"/>
              </w:rPr>
              <w:t>in./mile</w:t>
            </w:r>
          </w:p>
        </w:tc>
        <w:tc>
          <w:tcPr>
            <w:tcW w:w="3960" w:type="dxa"/>
            <w:tcBorders>
              <w:top w:val="single" w:sz="4" w:space="0" w:color="auto"/>
              <w:left w:val="single" w:sz="4" w:space="0" w:color="auto"/>
              <w:bottom w:val="single" w:sz="4" w:space="0" w:color="auto"/>
              <w:right w:val="single" w:sz="4" w:space="0" w:color="auto"/>
            </w:tcBorders>
          </w:tcPr>
          <w:p w14:paraId="02D61A7B" w14:textId="77777777" w:rsidR="00AD10CB" w:rsidRPr="0030181B" w:rsidRDefault="00AD10CB" w:rsidP="00C65A88">
            <w:pPr>
              <w:tabs>
                <w:tab w:val="left" w:pos="187"/>
                <w:tab w:val="left" w:pos="547"/>
                <w:tab w:val="left" w:pos="907"/>
                <w:tab w:val="left" w:pos="1267"/>
              </w:tabs>
              <w:spacing w:before="60"/>
              <w:jc w:val="center"/>
              <w:rPr>
                <w:sz w:val="24"/>
                <w:szCs w:val="24"/>
              </w:rPr>
            </w:pPr>
            <w:r w:rsidRPr="0030181B">
              <w:rPr>
                <w:sz w:val="24"/>
                <w:szCs w:val="24"/>
              </w:rPr>
              <w:t>± (2 % + 2)</w:t>
            </w:r>
          </w:p>
        </w:tc>
      </w:tr>
      <w:tr w:rsidR="00AD10CB" w:rsidRPr="00042FD8" w14:paraId="37AB14DB" w14:textId="77777777" w:rsidTr="0030181B">
        <w:tc>
          <w:tcPr>
            <w:tcW w:w="2947" w:type="dxa"/>
            <w:tcBorders>
              <w:top w:val="single" w:sz="4" w:space="0" w:color="auto"/>
              <w:left w:val="single" w:sz="4" w:space="0" w:color="auto"/>
              <w:bottom w:val="single" w:sz="4" w:space="0" w:color="auto"/>
              <w:right w:val="single" w:sz="4" w:space="0" w:color="auto"/>
            </w:tcBorders>
          </w:tcPr>
          <w:p w14:paraId="457E5D49" w14:textId="77777777" w:rsidR="00AD10CB" w:rsidRPr="0030181B" w:rsidRDefault="00AD10CB" w:rsidP="00C65A88">
            <w:pPr>
              <w:tabs>
                <w:tab w:val="left" w:pos="187"/>
                <w:tab w:val="left" w:pos="547"/>
                <w:tab w:val="left" w:pos="907"/>
                <w:tab w:val="left" w:pos="1267"/>
              </w:tabs>
              <w:spacing w:before="60"/>
              <w:rPr>
                <w:sz w:val="24"/>
                <w:szCs w:val="24"/>
              </w:rPr>
            </w:pPr>
            <w:r w:rsidRPr="0030181B">
              <w:rPr>
                <w:sz w:val="24"/>
                <w:szCs w:val="24"/>
              </w:rPr>
              <w:t>Number of Defects</w:t>
            </w:r>
          </w:p>
        </w:tc>
        <w:tc>
          <w:tcPr>
            <w:tcW w:w="1170" w:type="dxa"/>
            <w:tcBorders>
              <w:top w:val="single" w:sz="4" w:space="0" w:color="auto"/>
              <w:left w:val="single" w:sz="4" w:space="0" w:color="auto"/>
              <w:bottom w:val="single" w:sz="4" w:space="0" w:color="auto"/>
              <w:right w:val="single" w:sz="4" w:space="0" w:color="auto"/>
            </w:tcBorders>
          </w:tcPr>
          <w:p w14:paraId="1BCD8D5E" w14:textId="77777777" w:rsidR="00AD10CB" w:rsidRPr="0030181B" w:rsidRDefault="00AD10CB" w:rsidP="00C65A88">
            <w:pPr>
              <w:tabs>
                <w:tab w:val="left" w:pos="187"/>
                <w:tab w:val="left" w:pos="547"/>
                <w:tab w:val="left" w:pos="907"/>
                <w:tab w:val="left" w:pos="1267"/>
              </w:tabs>
              <w:spacing w:before="60"/>
              <w:jc w:val="center"/>
              <w:rPr>
                <w:sz w:val="24"/>
                <w:szCs w:val="24"/>
              </w:rPr>
            </w:pPr>
            <w:r w:rsidRPr="0030181B">
              <w:rPr>
                <w:sz w:val="24"/>
                <w:szCs w:val="24"/>
              </w:rPr>
              <w:t>Sections</w:t>
            </w:r>
          </w:p>
        </w:tc>
        <w:tc>
          <w:tcPr>
            <w:tcW w:w="3960" w:type="dxa"/>
            <w:tcBorders>
              <w:top w:val="single" w:sz="4" w:space="0" w:color="auto"/>
              <w:left w:val="single" w:sz="4" w:space="0" w:color="auto"/>
              <w:bottom w:val="single" w:sz="4" w:space="0" w:color="auto"/>
              <w:right w:val="single" w:sz="4" w:space="0" w:color="auto"/>
            </w:tcBorders>
          </w:tcPr>
          <w:p w14:paraId="37B50C71" w14:textId="77777777" w:rsidR="00AD10CB" w:rsidRPr="0030181B" w:rsidRDefault="00AD10CB" w:rsidP="00C65A88">
            <w:pPr>
              <w:tabs>
                <w:tab w:val="left" w:pos="187"/>
                <w:tab w:val="left" w:pos="547"/>
                <w:tab w:val="left" w:pos="907"/>
                <w:tab w:val="left" w:pos="1267"/>
              </w:tabs>
              <w:spacing w:before="60"/>
              <w:jc w:val="center"/>
              <w:rPr>
                <w:sz w:val="24"/>
                <w:szCs w:val="24"/>
              </w:rPr>
            </w:pPr>
            <w:r w:rsidRPr="0030181B">
              <w:rPr>
                <w:sz w:val="24"/>
                <w:szCs w:val="24"/>
              </w:rPr>
              <w:t>± (10 % + 2)</w:t>
            </w:r>
          </w:p>
        </w:tc>
      </w:tr>
      <w:tr w:rsidR="00AD10CB" w:rsidRPr="00042FD8" w14:paraId="52F11FDF" w14:textId="77777777" w:rsidTr="0030181B">
        <w:tc>
          <w:tcPr>
            <w:tcW w:w="2947" w:type="dxa"/>
            <w:tcBorders>
              <w:top w:val="single" w:sz="4" w:space="0" w:color="auto"/>
              <w:left w:val="single" w:sz="4" w:space="0" w:color="auto"/>
              <w:bottom w:val="single" w:sz="4" w:space="0" w:color="auto"/>
              <w:right w:val="single" w:sz="4" w:space="0" w:color="auto"/>
            </w:tcBorders>
          </w:tcPr>
          <w:p w14:paraId="394BEC2D" w14:textId="77777777" w:rsidR="00AD10CB" w:rsidRPr="0030181B" w:rsidRDefault="00AD10CB" w:rsidP="00C65A88">
            <w:pPr>
              <w:tabs>
                <w:tab w:val="left" w:pos="187"/>
                <w:tab w:val="left" w:pos="547"/>
                <w:tab w:val="left" w:pos="907"/>
                <w:tab w:val="left" w:pos="1267"/>
              </w:tabs>
              <w:spacing w:before="60"/>
              <w:rPr>
                <w:sz w:val="24"/>
                <w:szCs w:val="24"/>
              </w:rPr>
            </w:pPr>
            <w:r w:rsidRPr="0030181B">
              <w:rPr>
                <w:sz w:val="24"/>
                <w:szCs w:val="24"/>
              </w:rPr>
              <w:t>Number of Tested Sections</w:t>
            </w:r>
          </w:p>
        </w:tc>
        <w:tc>
          <w:tcPr>
            <w:tcW w:w="1170" w:type="dxa"/>
            <w:tcBorders>
              <w:top w:val="single" w:sz="4" w:space="0" w:color="auto"/>
              <w:left w:val="single" w:sz="4" w:space="0" w:color="auto"/>
              <w:bottom w:val="single" w:sz="4" w:space="0" w:color="auto"/>
              <w:right w:val="single" w:sz="4" w:space="0" w:color="auto"/>
            </w:tcBorders>
          </w:tcPr>
          <w:p w14:paraId="30B0534A" w14:textId="77777777" w:rsidR="00AD10CB" w:rsidRPr="0030181B" w:rsidRDefault="00AD10CB" w:rsidP="00C65A88">
            <w:pPr>
              <w:tabs>
                <w:tab w:val="left" w:pos="187"/>
                <w:tab w:val="left" w:pos="547"/>
                <w:tab w:val="left" w:pos="907"/>
                <w:tab w:val="left" w:pos="1267"/>
              </w:tabs>
              <w:spacing w:before="60"/>
              <w:jc w:val="center"/>
              <w:rPr>
                <w:sz w:val="24"/>
                <w:szCs w:val="24"/>
              </w:rPr>
            </w:pPr>
            <w:r w:rsidRPr="0030181B">
              <w:rPr>
                <w:sz w:val="24"/>
                <w:szCs w:val="24"/>
              </w:rPr>
              <w:t>Sections</w:t>
            </w:r>
          </w:p>
        </w:tc>
        <w:tc>
          <w:tcPr>
            <w:tcW w:w="3960" w:type="dxa"/>
            <w:tcBorders>
              <w:top w:val="single" w:sz="4" w:space="0" w:color="auto"/>
              <w:left w:val="single" w:sz="4" w:space="0" w:color="auto"/>
              <w:bottom w:val="single" w:sz="4" w:space="0" w:color="auto"/>
              <w:right w:val="single" w:sz="4" w:space="0" w:color="auto"/>
            </w:tcBorders>
          </w:tcPr>
          <w:p w14:paraId="777808A8" w14:textId="77777777" w:rsidR="00AD10CB" w:rsidRPr="0030181B" w:rsidRDefault="00AD10CB" w:rsidP="00C65A88">
            <w:pPr>
              <w:tabs>
                <w:tab w:val="left" w:pos="187"/>
                <w:tab w:val="left" w:pos="547"/>
                <w:tab w:val="left" w:pos="907"/>
                <w:tab w:val="left" w:pos="1267"/>
              </w:tabs>
              <w:spacing w:before="60"/>
              <w:jc w:val="center"/>
              <w:rPr>
                <w:sz w:val="24"/>
                <w:szCs w:val="24"/>
              </w:rPr>
            </w:pPr>
            <w:r w:rsidRPr="0030181B">
              <w:rPr>
                <w:sz w:val="24"/>
                <w:szCs w:val="24"/>
              </w:rPr>
              <w:t xml:space="preserve">± (1 % + 1) </w:t>
            </w:r>
          </w:p>
        </w:tc>
      </w:tr>
    </w:tbl>
    <w:p w14:paraId="002B989B" w14:textId="77777777" w:rsidR="00396866" w:rsidRDefault="00396866" w:rsidP="00AD10CB">
      <w:pPr>
        <w:tabs>
          <w:tab w:val="left" w:pos="187"/>
          <w:tab w:val="left" w:pos="547"/>
          <w:tab w:val="left" w:pos="907"/>
          <w:tab w:val="left" w:pos="1267"/>
        </w:tabs>
        <w:jc w:val="both"/>
        <w:rPr>
          <w:sz w:val="24"/>
          <w:szCs w:val="24"/>
        </w:rPr>
      </w:pPr>
    </w:p>
    <w:p w14:paraId="20A12155" w14:textId="1464F585" w:rsidR="00AD10CB" w:rsidRPr="00042FD8" w:rsidRDefault="00AD10CB" w:rsidP="00AD10CB">
      <w:pPr>
        <w:tabs>
          <w:tab w:val="left" w:pos="187"/>
          <w:tab w:val="left" w:pos="547"/>
          <w:tab w:val="left" w:pos="907"/>
          <w:tab w:val="left" w:pos="1267"/>
        </w:tabs>
        <w:jc w:val="both"/>
        <w:rPr>
          <w:sz w:val="24"/>
          <w:szCs w:val="24"/>
        </w:rPr>
      </w:pPr>
      <w:r w:rsidRPr="00042FD8">
        <w:rPr>
          <w:sz w:val="24"/>
          <w:szCs w:val="24"/>
        </w:rPr>
        <w:t>The QC data will be used for all pay adjustments when it falls within the above tolerances.</w:t>
      </w:r>
    </w:p>
    <w:p w14:paraId="2900DAA7" w14:textId="77777777" w:rsidR="00396866" w:rsidRDefault="00396866" w:rsidP="00763BB6">
      <w:pPr>
        <w:tabs>
          <w:tab w:val="left" w:pos="187"/>
          <w:tab w:val="left" w:pos="547"/>
          <w:tab w:val="left" w:pos="907"/>
          <w:tab w:val="left" w:pos="1267"/>
        </w:tabs>
        <w:jc w:val="both"/>
        <w:rPr>
          <w:b/>
          <w:bCs/>
          <w:sz w:val="24"/>
          <w:szCs w:val="24"/>
        </w:rPr>
      </w:pPr>
    </w:p>
    <w:p w14:paraId="60886C74" w14:textId="1120CCC1" w:rsidR="00AD10CB" w:rsidRDefault="00BB72FA" w:rsidP="00763BB6">
      <w:pPr>
        <w:tabs>
          <w:tab w:val="left" w:pos="187"/>
          <w:tab w:val="left" w:pos="547"/>
          <w:tab w:val="left" w:pos="907"/>
          <w:tab w:val="left" w:pos="1267"/>
        </w:tabs>
        <w:jc w:val="both"/>
        <w:rPr>
          <w:b/>
          <w:bCs/>
          <w:sz w:val="24"/>
          <w:szCs w:val="24"/>
        </w:rPr>
      </w:pPr>
      <w:r w:rsidRPr="00042FD8">
        <w:rPr>
          <w:b/>
          <w:bCs/>
          <w:sz w:val="24"/>
          <w:szCs w:val="24"/>
        </w:rPr>
        <w:t>535.03.03</w:t>
      </w:r>
      <w:r>
        <w:rPr>
          <w:b/>
          <w:bCs/>
          <w:sz w:val="24"/>
          <w:szCs w:val="24"/>
        </w:rPr>
        <w:t>.01</w:t>
      </w:r>
      <w:r w:rsidRPr="00042FD8">
        <w:rPr>
          <w:b/>
          <w:bCs/>
          <w:sz w:val="24"/>
          <w:szCs w:val="24"/>
        </w:rPr>
        <w:t> </w:t>
      </w:r>
      <w:r>
        <w:rPr>
          <w:b/>
          <w:bCs/>
          <w:sz w:val="24"/>
          <w:szCs w:val="24"/>
        </w:rPr>
        <w:t>QA Runs</w:t>
      </w:r>
    </w:p>
    <w:p w14:paraId="325BC901" w14:textId="77777777" w:rsidR="00396866" w:rsidRPr="00042FD8" w:rsidRDefault="00396866" w:rsidP="00763BB6">
      <w:pPr>
        <w:tabs>
          <w:tab w:val="left" w:pos="187"/>
          <w:tab w:val="left" w:pos="547"/>
          <w:tab w:val="left" w:pos="907"/>
          <w:tab w:val="left" w:pos="1267"/>
        </w:tabs>
        <w:jc w:val="both"/>
        <w:rPr>
          <w:sz w:val="24"/>
          <w:szCs w:val="24"/>
        </w:rPr>
      </w:pPr>
    </w:p>
    <w:p w14:paraId="6CB58F48" w14:textId="3FA53322" w:rsidR="00AD10CB" w:rsidRDefault="00AD10CB" w:rsidP="007461E0">
      <w:pPr>
        <w:numPr>
          <w:ilvl w:val="0"/>
          <w:numId w:val="3"/>
        </w:numPr>
        <w:tabs>
          <w:tab w:val="left" w:pos="187"/>
          <w:tab w:val="left" w:pos="907"/>
          <w:tab w:val="left" w:pos="1267"/>
        </w:tabs>
        <w:ind w:left="720"/>
        <w:jc w:val="both"/>
        <w:rPr>
          <w:sz w:val="24"/>
          <w:szCs w:val="24"/>
        </w:rPr>
      </w:pPr>
      <w:r w:rsidRPr="00042FD8">
        <w:rPr>
          <w:sz w:val="24"/>
          <w:szCs w:val="24"/>
        </w:rPr>
        <w:t>Perform a minimum of two additional QA runs when the QC data does not agree with the initial QA data and a cause cannot be determined.</w:t>
      </w:r>
    </w:p>
    <w:p w14:paraId="3FA78029" w14:textId="77777777" w:rsidR="00396866" w:rsidRPr="00042FD8" w:rsidRDefault="00396866" w:rsidP="007461E0">
      <w:pPr>
        <w:tabs>
          <w:tab w:val="left" w:pos="187"/>
          <w:tab w:val="left" w:pos="907"/>
          <w:tab w:val="left" w:pos="1267"/>
        </w:tabs>
        <w:ind w:left="720" w:hanging="360"/>
        <w:jc w:val="both"/>
        <w:rPr>
          <w:sz w:val="24"/>
          <w:szCs w:val="24"/>
        </w:rPr>
      </w:pPr>
    </w:p>
    <w:p w14:paraId="0C46A1A3" w14:textId="55C50A6D" w:rsidR="00AD10CB" w:rsidRDefault="00AD10CB" w:rsidP="007461E0">
      <w:pPr>
        <w:numPr>
          <w:ilvl w:val="0"/>
          <w:numId w:val="3"/>
        </w:numPr>
        <w:tabs>
          <w:tab w:val="left" w:pos="187"/>
          <w:tab w:val="left" w:pos="907"/>
          <w:tab w:val="left" w:pos="1267"/>
        </w:tabs>
        <w:ind w:left="720"/>
        <w:jc w:val="both"/>
        <w:rPr>
          <w:sz w:val="24"/>
          <w:szCs w:val="24"/>
        </w:rPr>
      </w:pPr>
      <w:r w:rsidRPr="00042FD8">
        <w:rPr>
          <w:sz w:val="24"/>
          <w:szCs w:val="24"/>
        </w:rPr>
        <w:t xml:space="preserve">The initial and two additional QA runs will then be evaluated to determine if the coefficient of variation of the overall average IRIs is less than or equal to </w:t>
      </w:r>
      <w:r w:rsidR="00634D85">
        <w:rPr>
          <w:sz w:val="24"/>
          <w:szCs w:val="24"/>
        </w:rPr>
        <w:t>2</w:t>
      </w:r>
      <w:r w:rsidR="007461E0">
        <w:rPr>
          <w:sz w:val="24"/>
          <w:szCs w:val="24"/>
        </w:rPr>
        <w:t> </w:t>
      </w:r>
      <w:r w:rsidRPr="00042FD8">
        <w:rPr>
          <w:sz w:val="24"/>
          <w:szCs w:val="24"/>
        </w:rPr>
        <w:t xml:space="preserve">percent for the three runs.  </w:t>
      </w:r>
    </w:p>
    <w:p w14:paraId="15219900" w14:textId="51939FD1" w:rsidR="00396866" w:rsidRPr="00042FD8" w:rsidRDefault="00396866" w:rsidP="007461E0">
      <w:pPr>
        <w:pStyle w:val="ListParagraph"/>
        <w:ind w:hanging="360"/>
        <w:rPr>
          <w:sz w:val="24"/>
          <w:szCs w:val="24"/>
        </w:rPr>
      </w:pPr>
    </w:p>
    <w:p w14:paraId="0CB3B406" w14:textId="4D6BEBE6" w:rsidR="00AD10CB" w:rsidRDefault="00AD10CB" w:rsidP="007461E0">
      <w:pPr>
        <w:numPr>
          <w:ilvl w:val="0"/>
          <w:numId w:val="3"/>
        </w:numPr>
        <w:tabs>
          <w:tab w:val="left" w:pos="187"/>
          <w:tab w:val="left" w:pos="907"/>
          <w:tab w:val="left" w:pos="1267"/>
        </w:tabs>
        <w:ind w:left="720"/>
        <w:jc w:val="both"/>
        <w:rPr>
          <w:sz w:val="24"/>
          <w:szCs w:val="24"/>
        </w:rPr>
      </w:pPr>
      <w:r w:rsidRPr="00042FD8">
        <w:rPr>
          <w:sz w:val="24"/>
          <w:szCs w:val="24"/>
        </w:rPr>
        <w:t xml:space="preserve">When the three QA runs do not meet the above criteria, additional runs will be performed until three measured QA runs meet the criteria.  </w:t>
      </w:r>
    </w:p>
    <w:p w14:paraId="4045C41A" w14:textId="09573453" w:rsidR="00396866" w:rsidRPr="00042FD8" w:rsidRDefault="00396866" w:rsidP="007461E0">
      <w:pPr>
        <w:pStyle w:val="ListParagraph"/>
        <w:ind w:hanging="360"/>
        <w:rPr>
          <w:sz w:val="24"/>
          <w:szCs w:val="24"/>
        </w:rPr>
      </w:pPr>
    </w:p>
    <w:p w14:paraId="650DFA6E" w14:textId="29CD8A46" w:rsidR="00AD10CB" w:rsidRPr="00042FD8" w:rsidRDefault="00AD10CB" w:rsidP="007461E0">
      <w:pPr>
        <w:numPr>
          <w:ilvl w:val="0"/>
          <w:numId w:val="3"/>
        </w:numPr>
        <w:tabs>
          <w:tab w:val="left" w:pos="187"/>
          <w:tab w:val="left" w:pos="907"/>
          <w:tab w:val="left" w:pos="1267"/>
        </w:tabs>
        <w:ind w:left="720"/>
        <w:jc w:val="both"/>
        <w:rPr>
          <w:sz w:val="24"/>
          <w:szCs w:val="24"/>
        </w:rPr>
      </w:pPr>
      <w:r w:rsidRPr="00042FD8">
        <w:rPr>
          <w:sz w:val="24"/>
          <w:szCs w:val="24"/>
        </w:rPr>
        <w:t xml:space="preserve">The median run (based on average IRI) of the three QA runs will then be re-compared with the QC data in conformance with </w:t>
      </w:r>
      <w:r w:rsidR="004019AF">
        <w:rPr>
          <w:sz w:val="24"/>
          <w:szCs w:val="24"/>
        </w:rPr>
        <w:t>Table</w:t>
      </w:r>
      <w:r w:rsidR="007461E0">
        <w:rPr>
          <w:sz w:val="24"/>
          <w:szCs w:val="24"/>
        </w:rPr>
        <w:t> </w:t>
      </w:r>
      <w:r w:rsidR="004019AF">
        <w:rPr>
          <w:sz w:val="24"/>
          <w:szCs w:val="24"/>
        </w:rPr>
        <w:t>535</w:t>
      </w:r>
      <w:r w:rsidR="007461E0">
        <w:rPr>
          <w:sz w:val="24"/>
          <w:szCs w:val="24"/>
        </w:rPr>
        <w:t> </w:t>
      </w:r>
      <w:r w:rsidR="004019AF">
        <w:rPr>
          <w:sz w:val="24"/>
          <w:szCs w:val="24"/>
        </w:rPr>
        <w:t>A</w:t>
      </w:r>
      <w:r w:rsidRPr="00042FD8">
        <w:rPr>
          <w:sz w:val="24"/>
          <w:szCs w:val="24"/>
        </w:rPr>
        <w:t>.</w:t>
      </w:r>
    </w:p>
    <w:p w14:paraId="644D4D43" w14:textId="77777777" w:rsidR="00763BB6" w:rsidRPr="00042FD8" w:rsidRDefault="00763BB6" w:rsidP="007461E0">
      <w:pPr>
        <w:tabs>
          <w:tab w:val="left" w:pos="187"/>
          <w:tab w:val="left" w:pos="907"/>
          <w:tab w:val="left" w:pos="1267"/>
        </w:tabs>
        <w:ind w:left="720" w:hanging="360"/>
        <w:jc w:val="both"/>
        <w:rPr>
          <w:sz w:val="24"/>
          <w:szCs w:val="24"/>
        </w:rPr>
      </w:pPr>
    </w:p>
    <w:p w14:paraId="0499F47C" w14:textId="751F5ABE" w:rsidR="00F562A4" w:rsidRPr="00042FD8" w:rsidRDefault="00BB72FA" w:rsidP="00F562A4">
      <w:pPr>
        <w:tabs>
          <w:tab w:val="left" w:pos="187"/>
          <w:tab w:val="left" w:pos="547"/>
          <w:tab w:val="left" w:pos="907"/>
          <w:tab w:val="left" w:pos="1267"/>
        </w:tabs>
        <w:jc w:val="both"/>
        <w:rPr>
          <w:sz w:val="24"/>
          <w:szCs w:val="24"/>
        </w:rPr>
      </w:pPr>
      <w:r w:rsidRPr="00042FD8">
        <w:rPr>
          <w:b/>
          <w:bCs/>
          <w:sz w:val="24"/>
          <w:szCs w:val="24"/>
        </w:rPr>
        <w:t>535.03.03</w:t>
      </w:r>
      <w:r>
        <w:rPr>
          <w:b/>
          <w:bCs/>
          <w:sz w:val="24"/>
          <w:szCs w:val="24"/>
        </w:rPr>
        <w:t>.02</w:t>
      </w:r>
      <w:r w:rsidRPr="00042FD8">
        <w:rPr>
          <w:b/>
          <w:bCs/>
          <w:sz w:val="24"/>
          <w:szCs w:val="24"/>
        </w:rPr>
        <w:t> P</w:t>
      </w:r>
      <w:r w:rsidR="005969F7">
        <w:rPr>
          <w:b/>
          <w:bCs/>
          <w:sz w:val="24"/>
          <w:szCs w:val="24"/>
        </w:rPr>
        <w:t>rofiler</w:t>
      </w:r>
      <w:r w:rsidRPr="00042FD8">
        <w:rPr>
          <w:b/>
          <w:bCs/>
          <w:sz w:val="24"/>
          <w:szCs w:val="24"/>
        </w:rPr>
        <w:t xml:space="preserve"> Quality </w:t>
      </w:r>
      <w:r w:rsidR="00F562A4" w:rsidRPr="00042FD8">
        <w:rPr>
          <w:b/>
          <w:sz w:val="24"/>
          <w:szCs w:val="24"/>
        </w:rPr>
        <w:t>Corrective Actions.</w:t>
      </w:r>
      <w:r w:rsidR="00F562A4" w:rsidRPr="00042FD8">
        <w:rPr>
          <w:sz w:val="24"/>
          <w:szCs w:val="24"/>
        </w:rPr>
        <w:t xml:space="preserve">  If the QC and QA data are still not within the tolerances described </w:t>
      </w:r>
      <w:r w:rsidR="004019AF">
        <w:rPr>
          <w:sz w:val="24"/>
          <w:szCs w:val="24"/>
        </w:rPr>
        <w:t>in Table</w:t>
      </w:r>
      <w:r w:rsidR="007461E0">
        <w:rPr>
          <w:sz w:val="24"/>
          <w:szCs w:val="24"/>
        </w:rPr>
        <w:t> </w:t>
      </w:r>
      <w:r w:rsidR="004019AF">
        <w:rPr>
          <w:sz w:val="24"/>
          <w:szCs w:val="24"/>
        </w:rPr>
        <w:t>535</w:t>
      </w:r>
      <w:r w:rsidR="007461E0">
        <w:rPr>
          <w:sz w:val="24"/>
          <w:szCs w:val="24"/>
        </w:rPr>
        <w:t> </w:t>
      </w:r>
      <w:r w:rsidR="004019AF">
        <w:rPr>
          <w:sz w:val="24"/>
          <w:szCs w:val="24"/>
        </w:rPr>
        <w:t>A</w:t>
      </w:r>
      <w:r w:rsidR="00F562A4" w:rsidRPr="00042FD8">
        <w:rPr>
          <w:sz w:val="24"/>
          <w:szCs w:val="24"/>
        </w:rPr>
        <w:t xml:space="preserve"> for Average IRI or Number of Defects, </w:t>
      </w:r>
      <w:r w:rsidR="00820082">
        <w:rPr>
          <w:sz w:val="24"/>
          <w:szCs w:val="24"/>
        </w:rPr>
        <w:t xml:space="preserve">retest </w:t>
      </w:r>
      <w:r w:rsidR="00F562A4" w:rsidRPr="00042FD8">
        <w:rPr>
          <w:sz w:val="24"/>
          <w:szCs w:val="24"/>
        </w:rPr>
        <w:t>both profilers per MSMT</w:t>
      </w:r>
      <w:r w:rsidR="007461E0">
        <w:t> </w:t>
      </w:r>
      <w:r w:rsidR="00F562A4" w:rsidRPr="00042FD8">
        <w:rPr>
          <w:sz w:val="24"/>
          <w:szCs w:val="24"/>
        </w:rPr>
        <w:t>563 to determine their conformance and recalibrate or repair as necessary.</w:t>
      </w:r>
    </w:p>
    <w:p w14:paraId="2144F72A" w14:textId="77777777" w:rsidR="00F562A4" w:rsidRPr="00042FD8" w:rsidRDefault="00F562A4" w:rsidP="00F562A4">
      <w:pPr>
        <w:tabs>
          <w:tab w:val="left" w:pos="187"/>
          <w:tab w:val="left" w:pos="547"/>
          <w:tab w:val="left" w:pos="907"/>
          <w:tab w:val="left" w:pos="1267"/>
        </w:tabs>
        <w:jc w:val="both"/>
        <w:rPr>
          <w:sz w:val="24"/>
          <w:szCs w:val="24"/>
        </w:rPr>
      </w:pPr>
    </w:p>
    <w:p w14:paraId="6DCACFFC" w14:textId="20F3FF02" w:rsidR="00F562A4" w:rsidRDefault="00F562A4" w:rsidP="007461E0">
      <w:pPr>
        <w:numPr>
          <w:ilvl w:val="0"/>
          <w:numId w:val="4"/>
        </w:numPr>
        <w:tabs>
          <w:tab w:val="left" w:pos="187"/>
          <w:tab w:val="left" w:pos="720"/>
          <w:tab w:val="left" w:pos="1267"/>
        </w:tabs>
        <w:ind w:left="720"/>
        <w:jc w:val="both"/>
        <w:rPr>
          <w:sz w:val="24"/>
          <w:szCs w:val="24"/>
        </w:rPr>
      </w:pPr>
      <w:r w:rsidRPr="00042FD8">
        <w:rPr>
          <w:sz w:val="24"/>
          <w:szCs w:val="24"/>
        </w:rPr>
        <w:t xml:space="preserve">If the QC profiler is not brought into compliance within three paving days, cease paving operation or use another standardized profiler to collect QC data.  </w:t>
      </w:r>
    </w:p>
    <w:p w14:paraId="4B8ABA81" w14:textId="77777777" w:rsidR="00396866" w:rsidRPr="00042FD8" w:rsidRDefault="00396866" w:rsidP="007461E0">
      <w:pPr>
        <w:tabs>
          <w:tab w:val="left" w:pos="187"/>
          <w:tab w:val="left" w:pos="720"/>
          <w:tab w:val="left" w:pos="1267"/>
        </w:tabs>
        <w:ind w:left="720" w:hanging="360"/>
        <w:jc w:val="both"/>
        <w:rPr>
          <w:sz w:val="24"/>
          <w:szCs w:val="24"/>
        </w:rPr>
      </w:pPr>
    </w:p>
    <w:p w14:paraId="1899EC90" w14:textId="5749C277" w:rsidR="00F562A4" w:rsidRDefault="00F562A4" w:rsidP="007461E0">
      <w:pPr>
        <w:numPr>
          <w:ilvl w:val="0"/>
          <w:numId w:val="4"/>
        </w:numPr>
        <w:tabs>
          <w:tab w:val="left" w:pos="187"/>
          <w:tab w:val="left" w:pos="720"/>
          <w:tab w:val="left" w:pos="1267"/>
        </w:tabs>
        <w:ind w:left="720"/>
        <w:jc w:val="both"/>
        <w:rPr>
          <w:sz w:val="24"/>
          <w:szCs w:val="24"/>
        </w:rPr>
      </w:pPr>
      <w:r w:rsidRPr="00042FD8">
        <w:rPr>
          <w:sz w:val="24"/>
          <w:szCs w:val="24"/>
        </w:rPr>
        <w:t xml:space="preserve">Once the QC profiler is brought into compliance, previously tested sections may be retested for comparison with the QA data or the QA data can be accepted as the basis for any pay adjustment on all sections.  </w:t>
      </w:r>
    </w:p>
    <w:p w14:paraId="43B623C0" w14:textId="1FA7BFE9" w:rsidR="00396866" w:rsidRPr="00042FD8" w:rsidRDefault="00396866" w:rsidP="007461E0">
      <w:pPr>
        <w:pStyle w:val="ListParagraph"/>
        <w:ind w:hanging="360"/>
        <w:rPr>
          <w:sz w:val="24"/>
          <w:szCs w:val="24"/>
        </w:rPr>
      </w:pPr>
    </w:p>
    <w:p w14:paraId="64150715" w14:textId="4A0F4713" w:rsidR="00F562A4" w:rsidRDefault="00F562A4" w:rsidP="007461E0">
      <w:pPr>
        <w:numPr>
          <w:ilvl w:val="0"/>
          <w:numId w:val="4"/>
        </w:numPr>
        <w:tabs>
          <w:tab w:val="left" w:pos="187"/>
          <w:tab w:val="left" w:pos="720"/>
          <w:tab w:val="left" w:pos="1267"/>
        </w:tabs>
        <w:ind w:left="720"/>
        <w:jc w:val="both"/>
        <w:rPr>
          <w:sz w:val="24"/>
          <w:szCs w:val="24"/>
        </w:rPr>
      </w:pPr>
      <w:r w:rsidRPr="00042FD8">
        <w:rPr>
          <w:sz w:val="24"/>
          <w:szCs w:val="24"/>
        </w:rPr>
        <w:t xml:space="preserve">If the QA profiler is out of compliance, then the QC data for all sections tested will be accepted.  </w:t>
      </w:r>
    </w:p>
    <w:p w14:paraId="47269259" w14:textId="768D0F32" w:rsidR="00396866" w:rsidRPr="00042FD8" w:rsidRDefault="00396866" w:rsidP="007461E0">
      <w:pPr>
        <w:pStyle w:val="ListParagraph"/>
        <w:ind w:hanging="360"/>
        <w:rPr>
          <w:sz w:val="24"/>
          <w:szCs w:val="24"/>
        </w:rPr>
      </w:pPr>
    </w:p>
    <w:p w14:paraId="15BDA85E" w14:textId="6FEC913C" w:rsidR="00F562A4" w:rsidRPr="00042FD8" w:rsidRDefault="00F562A4" w:rsidP="007461E0">
      <w:pPr>
        <w:numPr>
          <w:ilvl w:val="0"/>
          <w:numId w:val="4"/>
        </w:numPr>
        <w:tabs>
          <w:tab w:val="left" w:pos="187"/>
          <w:tab w:val="left" w:pos="720"/>
          <w:tab w:val="left" w:pos="1267"/>
        </w:tabs>
        <w:ind w:left="720"/>
        <w:jc w:val="both"/>
        <w:rPr>
          <w:sz w:val="24"/>
          <w:szCs w:val="24"/>
        </w:rPr>
      </w:pPr>
      <w:r w:rsidRPr="00042FD8">
        <w:rPr>
          <w:sz w:val="24"/>
          <w:szCs w:val="24"/>
        </w:rPr>
        <w:t xml:space="preserve">If both profilers are found to be in noncompliance, repair or recalibrate as necessary and </w:t>
      </w:r>
      <w:r w:rsidR="002850D8" w:rsidRPr="00042FD8">
        <w:rPr>
          <w:sz w:val="24"/>
          <w:szCs w:val="24"/>
        </w:rPr>
        <w:t>repeat</w:t>
      </w:r>
      <w:r w:rsidR="00C004DC">
        <w:rPr>
          <w:sz w:val="24"/>
          <w:szCs w:val="24"/>
        </w:rPr>
        <w:t xml:space="preserve"> </w:t>
      </w:r>
      <w:r w:rsidRPr="00042FD8">
        <w:rPr>
          <w:sz w:val="24"/>
          <w:szCs w:val="24"/>
        </w:rPr>
        <w:t xml:space="preserve">all QC and QA testing since the previous comparison. </w:t>
      </w:r>
    </w:p>
    <w:p w14:paraId="542BD536" w14:textId="77777777" w:rsidR="00396866" w:rsidRDefault="00396866" w:rsidP="00F562A4">
      <w:pPr>
        <w:tabs>
          <w:tab w:val="left" w:pos="187"/>
          <w:tab w:val="left" w:pos="547"/>
          <w:tab w:val="left" w:pos="907"/>
          <w:tab w:val="left" w:pos="1267"/>
        </w:tabs>
        <w:jc w:val="both"/>
        <w:rPr>
          <w:sz w:val="24"/>
          <w:szCs w:val="24"/>
        </w:rPr>
      </w:pPr>
    </w:p>
    <w:p w14:paraId="6935417E" w14:textId="379DFD7D" w:rsidR="00396866" w:rsidRPr="00042FD8" w:rsidRDefault="002850D8" w:rsidP="00763BB6">
      <w:pPr>
        <w:tabs>
          <w:tab w:val="left" w:pos="187"/>
          <w:tab w:val="left" w:pos="547"/>
          <w:tab w:val="left" w:pos="907"/>
          <w:tab w:val="left" w:pos="1267"/>
        </w:tabs>
        <w:jc w:val="both"/>
        <w:rPr>
          <w:sz w:val="24"/>
          <w:szCs w:val="24"/>
        </w:rPr>
      </w:pPr>
      <w:r>
        <w:rPr>
          <w:sz w:val="24"/>
          <w:szCs w:val="24"/>
        </w:rPr>
        <w:tab/>
      </w:r>
      <w:r w:rsidR="00F562A4" w:rsidRPr="00042FD8">
        <w:rPr>
          <w:sz w:val="24"/>
          <w:szCs w:val="24"/>
        </w:rPr>
        <w:t xml:space="preserve">When the QC and QA data for Number of Tested Sections are not within tolerance, </w:t>
      </w:r>
      <w:r w:rsidRPr="00042FD8">
        <w:rPr>
          <w:sz w:val="24"/>
          <w:szCs w:val="24"/>
        </w:rPr>
        <w:t>recalibrate</w:t>
      </w:r>
      <w:r>
        <w:rPr>
          <w:sz w:val="24"/>
          <w:szCs w:val="24"/>
        </w:rPr>
        <w:t xml:space="preserve"> </w:t>
      </w:r>
      <w:r w:rsidR="00F562A4" w:rsidRPr="00042FD8">
        <w:rPr>
          <w:sz w:val="24"/>
          <w:szCs w:val="24"/>
        </w:rPr>
        <w:t xml:space="preserve">the respective Distance Measuring Instruments (DMIs) and </w:t>
      </w:r>
      <w:r>
        <w:rPr>
          <w:sz w:val="24"/>
          <w:szCs w:val="24"/>
        </w:rPr>
        <w:t xml:space="preserve">perform </w:t>
      </w:r>
      <w:r w:rsidR="00F562A4" w:rsidRPr="00042FD8">
        <w:rPr>
          <w:sz w:val="24"/>
          <w:szCs w:val="24"/>
        </w:rPr>
        <w:t>additional QC testing until the QC data meets the tolerance criteria.</w:t>
      </w:r>
    </w:p>
    <w:p w14:paraId="4D5AEEFA" w14:textId="77777777" w:rsidR="002850D8" w:rsidRDefault="002850D8" w:rsidP="00680291">
      <w:pPr>
        <w:tabs>
          <w:tab w:val="left" w:pos="187"/>
          <w:tab w:val="left" w:pos="547"/>
          <w:tab w:val="left" w:pos="907"/>
          <w:tab w:val="left" w:pos="1267"/>
        </w:tabs>
        <w:jc w:val="both"/>
        <w:rPr>
          <w:b/>
          <w:bCs/>
          <w:sz w:val="24"/>
          <w:szCs w:val="24"/>
        </w:rPr>
      </w:pPr>
    </w:p>
    <w:p w14:paraId="653CC97F" w14:textId="77777777" w:rsidR="002850D8" w:rsidRDefault="002850D8" w:rsidP="00680291">
      <w:pPr>
        <w:tabs>
          <w:tab w:val="left" w:pos="187"/>
          <w:tab w:val="left" w:pos="547"/>
          <w:tab w:val="left" w:pos="907"/>
          <w:tab w:val="left" w:pos="1267"/>
        </w:tabs>
        <w:jc w:val="both"/>
        <w:rPr>
          <w:b/>
          <w:bCs/>
          <w:sz w:val="24"/>
          <w:szCs w:val="24"/>
        </w:rPr>
      </w:pPr>
    </w:p>
    <w:p w14:paraId="42784EE5" w14:textId="348ECC34" w:rsidR="00680291" w:rsidRPr="00042FD8" w:rsidRDefault="00680291" w:rsidP="00680291">
      <w:pPr>
        <w:tabs>
          <w:tab w:val="left" w:pos="187"/>
          <w:tab w:val="left" w:pos="547"/>
          <w:tab w:val="left" w:pos="907"/>
          <w:tab w:val="left" w:pos="1267"/>
        </w:tabs>
        <w:jc w:val="both"/>
        <w:rPr>
          <w:sz w:val="24"/>
          <w:szCs w:val="24"/>
        </w:rPr>
      </w:pPr>
      <w:r w:rsidRPr="00042FD8">
        <w:rPr>
          <w:b/>
          <w:bCs/>
          <w:sz w:val="24"/>
          <w:szCs w:val="24"/>
        </w:rPr>
        <w:lastRenderedPageBreak/>
        <w:t>535.04 MEASUREMENT AND PAYMENT.</w:t>
      </w:r>
      <w:r w:rsidRPr="00042FD8">
        <w:rPr>
          <w:sz w:val="24"/>
          <w:szCs w:val="24"/>
        </w:rPr>
        <w:t xml:space="preserve">  Pavement surface profile testing costs will be incidental to the SAM surface material or PCC material as specified. Payment will be full compensation for all set up, technicians, traffic control, any type of corrective work to bring the pavement into conformance, and for all material, labor, equipment, tools, and incidentals necessary to complete the work.  </w:t>
      </w:r>
    </w:p>
    <w:p w14:paraId="1C778DC5" w14:textId="77777777" w:rsidR="00680291" w:rsidRPr="00042FD8" w:rsidRDefault="00680291" w:rsidP="00680291">
      <w:pPr>
        <w:tabs>
          <w:tab w:val="left" w:pos="187"/>
          <w:tab w:val="left" w:pos="547"/>
          <w:tab w:val="left" w:pos="907"/>
          <w:tab w:val="left" w:pos="1267"/>
        </w:tabs>
        <w:jc w:val="both"/>
        <w:rPr>
          <w:sz w:val="24"/>
          <w:szCs w:val="24"/>
        </w:rPr>
      </w:pPr>
    </w:p>
    <w:p w14:paraId="1799F857" w14:textId="546E45BA" w:rsidR="002C4192" w:rsidRPr="00110A64" w:rsidRDefault="002C4192" w:rsidP="00C726AC">
      <w:pPr>
        <w:tabs>
          <w:tab w:val="left" w:pos="187"/>
          <w:tab w:val="left" w:pos="547"/>
          <w:tab w:val="left" w:pos="907"/>
          <w:tab w:val="left" w:pos="1267"/>
        </w:tabs>
        <w:jc w:val="both"/>
        <w:rPr>
          <w:bCs/>
          <w:sz w:val="22"/>
          <w:szCs w:val="22"/>
        </w:rPr>
      </w:pPr>
      <w:r w:rsidRPr="00042FD8">
        <w:rPr>
          <w:b/>
          <w:sz w:val="24"/>
          <w:szCs w:val="24"/>
        </w:rPr>
        <w:t>535.04.0</w:t>
      </w:r>
      <w:r>
        <w:rPr>
          <w:b/>
          <w:sz w:val="24"/>
          <w:szCs w:val="24"/>
        </w:rPr>
        <w:t>1</w:t>
      </w:r>
      <w:r w:rsidRPr="00042FD8">
        <w:rPr>
          <w:b/>
          <w:sz w:val="24"/>
          <w:szCs w:val="24"/>
        </w:rPr>
        <w:t xml:space="preserve"> Pay Limit </w:t>
      </w:r>
      <w:r>
        <w:rPr>
          <w:b/>
          <w:sz w:val="24"/>
          <w:szCs w:val="24"/>
        </w:rPr>
        <w:t xml:space="preserve">and Pay Adjustment </w:t>
      </w:r>
      <w:r w:rsidRPr="00042FD8">
        <w:rPr>
          <w:b/>
          <w:sz w:val="24"/>
          <w:szCs w:val="24"/>
        </w:rPr>
        <w:t>Determination</w:t>
      </w:r>
      <w:r w:rsidRPr="00042FD8">
        <w:rPr>
          <w:sz w:val="24"/>
          <w:szCs w:val="24"/>
        </w:rPr>
        <w:t xml:space="preserve">.  The pay limits </w:t>
      </w:r>
      <w:r>
        <w:rPr>
          <w:sz w:val="24"/>
          <w:szCs w:val="24"/>
        </w:rPr>
        <w:t xml:space="preserve">and pay adjustment </w:t>
      </w:r>
      <w:r w:rsidR="0096057C" w:rsidRPr="00042FD8">
        <w:rPr>
          <w:sz w:val="24"/>
          <w:szCs w:val="24"/>
        </w:rPr>
        <w:t xml:space="preserve">will be determined </w:t>
      </w:r>
      <w:r w:rsidR="007461E0">
        <w:rPr>
          <w:sz w:val="24"/>
          <w:szCs w:val="24"/>
        </w:rPr>
        <w:t>according to</w:t>
      </w:r>
      <w:r w:rsidR="0096057C">
        <w:rPr>
          <w:sz w:val="24"/>
          <w:szCs w:val="24"/>
        </w:rPr>
        <w:t xml:space="preserve"> MSMT</w:t>
      </w:r>
      <w:r w:rsidR="007461E0">
        <w:rPr>
          <w:sz w:val="24"/>
          <w:szCs w:val="24"/>
        </w:rPr>
        <w:t> </w:t>
      </w:r>
      <w:r w:rsidR="0096057C">
        <w:rPr>
          <w:sz w:val="24"/>
          <w:szCs w:val="24"/>
        </w:rPr>
        <w:t xml:space="preserve">736 as provided on the SHA Ride </w:t>
      </w:r>
      <w:r>
        <w:rPr>
          <w:sz w:val="24"/>
          <w:szCs w:val="24"/>
        </w:rPr>
        <w:t xml:space="preserve">Specification webpage </w:t>
      </w:r>
      <w:r w:rsidRPr="00110A64">
        <w:rPr>
          <w:sz w:val="22"/>
          <w:szCs w:val="22"/>
        </w:rPr>
        <w:t>(</w:t>
      </w:r>
      <w:hyperlink r:id="rId12" w:history="1">
        <w:r w:rsidRPr="00110A64">
          <w:rPr>
            <w:rStyle w:val="Hyperlink"/>
            <w:bCs/>
            <w:sz w:val="22"/>
            <w:szCs w:val="22"/>
          </w:rPr>
          <w:t>http://www.roads.maryland.gov/Index.aspx?PageId=32</w:t>
        </w:r>
      </w:hyperlink>
      <w:r w:rsidRPr="00110A64">
        <w:rPr>
          <w:bCs/>
          <w:sz w:val="22"/>
          <w:szCs w:val="22"/>
        </w:rPr>
        <w:t>)</w:t>
      </w:r>
      <w:r>
        <w:rPr>
          <w:bCs/>
          <w:sz w:val="22"/>
          <w:szCs w:val="22"/>
        </w:rPr>
        <w:t xml:space="preserve"> </w:t>
      </w:r>
      <w:r w:rsidRPr="00C726AC">
        <w:rPr>
          <w:sz w:val="24"/>
          <w:szCs w:val="24"/>
        </w:rPr>
        <w:t>and based</w:t>
      </w:r>
      <w:r w:rsidRPr="00042FD8">
        <w:rPr>
          <w:sz w:val="24"/>
          <w:szCs w:val="24"/>
        </w:rPr>
        <w:t xml:space="preserve"> on the factors shown</w:t>
      </w:r>
      <w:r>
        <w:rPr>
          <w:sz w:val="24"/>
          <w:szCs w:val="24"/>
        </w:rPr>
        <w:t xml:space="preserve"> in Table</w:t>
      </w:r>
      <w:r w:rsidR="007461E0">
        <w:rPr>
          <w:sz w:val="24"/>
          <w:szCs w:val="24"/>
        </w:rPr>
        <w:t> </w:t>
      </w:r>
      <w:r>
        <w:rPr>
          <w:sz w:val="24"/>
          <w:szCs w:val="24"/>
        </w:rPr>
        <w:t>535</w:t>
      </w:r>
      <w:r w:rsidR="007461E0">
        <w:rPr>
          <w:sz w:val="24"/>
          <w:szCs w:val="24"/>
        </w:rPr>
        <w:t> </w:t>
      </w:r>
      <w:r>
        <w:rPr>
          <w:sz w:val="24"/>
          <w:szCs w:val="24"/>
        </w:rPr>
        <w:t>B.</w:t>
      </w:r>
    </w:p>
    <w:p w14:paraId="67A7A38E" w14:textId="77777777" w:rsidR="002C4192" w:rsidRDefault="002C4192" w:rsidP="0077049E">
      <w:pPr>
        <w:tabs>
          <w:tab w:val="left" w:pos="187"/>
          <w:tab w:val="left" w:pos="547"/>
          <w:tab w:val="left" w:pos="720"/>
          <w:tab w:val="left" w:pos="907"/>
          <w:tab w:val="left" w:pos="1267"/>
          <w:tab w:val="left" w:pos="1627"/>
          <w:tab w:val="left" w:pos="1987"/>
          <w:tab w:val="left" w:pos="3960"/>
        </w:tabs>
        <w:jc w:val="center"/>
        <w:rPr>
          <w:b/>
          <w:sz w:val="24"/>
          <w:szCs w:val="24"/>
        </w:rPr>
      </w:pPr>
    </w:p>
    <w:p w14:paraId="56CBF7B2" w14:textId="21F90C80" w:rsidR="00763BB6" w:rsidRPr="00042FD8" w:rsidRDefault="0077049E" w:rsidP="007461E0">
      <w:pPr>
        <w:tabs>
          <w:tab w:val="left" w:pos="187"/>
          <w:tab w:val="left" w:pos="547"/>
          <w:tab w:val="left" w:pos="720"/>
          <w:tab w:val="left" w:pos="907"/>
          <w:tab w:val="left" w:pos="1267"/>
          <w:tab w:val="left" w:pos="1627"/>
          <w:tab w:val="left" w:pos="1987"/>
          <w:tab w:val="left" w:pos="3960"/>
        </w:tabs>
        <w:jc w:val="center"/>
        <w:rPr>
          <w:sz w:val="24"/>
          <w:szCs w:val="24"/>
        </w:rPr>
      </w:pPr>
      <w:r w:rsidRPr="00042FFF">
        <w:rPr>
          <w:b/>
          <w:sz w:val="24"/>
          <w:szCs w:val="24"/>
        </w:rPr>
        <w:t xml:space="preserve">TABLE </w:t>
      </w:r>
      <w:r>
        <w:rPr>
          <w:b/>
          <w:sz w:val="24"/>
          <w:szCs w:val="24"/>
        </w:rPr>
        <w:t>535</w:t>
      </w:r>
      <w:r w:rsidRPr="00042FFF">
        <w:rPr>
          <w:b/>
          <w:sz w:val="24"/>
          <w:szCs w:val="24"/>
        </w:rPr>
        <w:t xml:space="preserve"> </w:t>
      </w:r>
      <w:r>
        <w:rPr>
          <w:b/>
          <w:sz w:val="24"/>
          <w:szCs w:val="24"/>
        </w:rPr>
        <w:t>B</w:t>
      </w:r>
    </w:p>
    <w:tbl>
      <w:tblPr>
        <w:tblW w:w="0" w:type="auto"/>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2"/>
        <w:gridCol w:w="3870"/>
        <w:gridCol w:w="1080"/>
        <w:gridCol w:w="2340"/>
      </w:tblGrid>
      <w:tr w:rsidR="00763BB6" w:rsidRPr="007461E0" w14:paraId="4B9C25EB" w14:textId="77777777" w:rsidTr="007461E0">
        <w:trPr>
          <w:trHeight w:val="288"/>
        </w:trPr>
        <w:tc>
          <w:tcPr>
            <w:tcW w:w="792" w:type="dxa"/>
            <w:tcBorders>
              <w:top w:val="nil"/>
              <w:left w:val="nil"/>
              <w:bottom w:val="single" w:sz="6" w:space="0" w:color="auto"/>
              <w:right w:val="single" w:sz="6" w:space="0" w:color="auto"/>
            </w:tcBorders>
            <w:shd w:val="clear" w:color="auto" w:fill="FFFFFF"/>
          </w:tcPr>
          <w:p w14:paraId="69EA42B3" w14:textId="77777777" w:rsidR="00763BB6" w:rsidRPr="007461E0" w:rsidRDefault="00763BB6" w:rsidP="00CD4231">
            <w:pPr>
              <w:tabs>
                <w:tab w:val="left" w:pos="187"/>
                <w:tab w:val="left" w:pos="547"/>
                <w:tab w:val="left" w:pos="907"/>
                <w:tab w:val="left" w:pos="1267"/>
              </w:tabs>
              <w:spacing w:before="60" w:line="240" w:lineRule="exact"/>
              <w:jc w:val="center"/>
              <w:rPr>
                <w:b/>
                <w:bCs/>
                <w:spacing w:val="-3"/>
                <w:sz w:val="24"/>
                <w:szCs w:val="24"/>
              </w:rPr>
            </w:pPr>
          </w:p>
        </w:tc>
        <w:tc>
          <w:tcPr>
            <w:tcW w:w="3870" w:type="dxa"/>
            <w:tcBorders>
              <w:top w:val="single" w:sz="6" w:space="0" w:color="auto"/>
              <w:left w:val="single" w:sz="6" w:space="0" w:color="auto"/>
              <w:bottom w:val="single" w:sz="6" w:space="0" w:color="auto"/>
              <w:right w:val="single" w:sz="6" w:space="0" w:color="auto"/>
            </w:tcBorders>
          </w:tcPr>
          <w:p w14:paraId="5B0DC177" w14:textId="77777777" w:rsidR="00763BB6" w:rsidRPr="007461E0" w:rsidRDefault="00763BB6" w:rsidP="00CD4231">
            <w:pPr>
              <w:tabs>
                <w:tab w:val="left" w:pos="187"/>
                <w:tab w:val="left" w:pos="547"/>
                <w:tab w:val="left" w:pos="907"/>
                <w:tab w:val="left" w:pos="1267"/>
              </w:tabs>
              <w:spacing w:before="60" w:line="240" w:lineRule="exact"/>
              <w:jc w:val="center"/>
              <w:rPr>
                <w:b/>
                <w:bCs/>
                <w:spacing w:val="-3"/>
                <w:sz w:val="24"/>
                <w:szCs w:val="24"/>
              </w:rPr>
            </w:pPr>
            <w:r w:rsidRPr="007461E0">
              <w:rPr>
                <w:b/>
                <w:bCs/>
                <w:spacing w:val="-3"/>
                <w:sz w:val="24"/>
                <w:szCs w:val="24"/>
              </w:rPr>
              <w:t>DESCRIPTION</w:t>
            </w:r>
          </w:p>
        </w:tc>
        <w:tc>
          <w:tcPr>
            <w:tcW w:w="1080" w:type="dxa"/>
            <w:tcBorders>
              <w:top w:val="single" w:sz="6" w:space="0" w:color="auto"/>
              <w:left w:val="single" w:sz="6" w:space="0" w:color="auto"/>
              <w:bottom w:val="single" w:sz="6" w:space="0" w:color="auto"/>
              <w:right w:val="single" w:sz="6" w:space="0" w:color="auto"/>
            </w:tcBorders>
          </w:tcPr>
          <w:p w14:paraId="39C3D669" w14:textId="77777777" w:rsidR="00763BB6" w:rsidRPr="007461E0" w:rsidRDefault="00763BB6" w:rsidP="00CD4231">
            <w:pPr>
              <w:tabs>
                <w:tab w:val="left" w:pos="187"/>
                <w:tab w:val="left" w:pos="547"/>
                <w:tab w:val="left" w:pos="907"/>
                <w:tab w:val="left" w:pos="1267"/>
              </w:tabs>
              <w:spacing w:before="60" w:line="240" w:lineRule="exact"/>
              <w:jc w:val="center"/>
              <w:rPr>
                <w:b/>
                <w:bCs/>
                <w:spacing w:val="-3"/>
                <w:sz w:val="24"/>
                <w:szCs w:val="24"/>
              </w:rPr>
            </w:pPr>
            <w:r w:rsidRPr="007461E0">
              <w:rPr>
                <w:b/>
                <w:bCs/>
                <w:spacing w:val="-3"/>
                <w:sz w:val="24"/>
                <w:szCs w:val="24"/>
              </w:rPr>
              <w:t>VALUE</w:t>
            </w:r>
          </w:p>
        </w:tc>
        <w:tc>
          <w:tcPr>
            <w:tcW w:w="2340" w:type="dxa"/>
            <w:tcBorders>
              <w:top w:val="single" w:sz="6" w:space="0" w:color="auto"/>
              <w:left w:val="single" w:sz="6" w:space="0" w:color="auto"/>
              <w:bottom w:val="single" w:sz="6" w:space="0" w:color="auto"/>
              <w:right w:val="single" w:sz="6" w:space="0" w:color="auto"/>
            </w:tcBorders>
          </w:tcPr>
          <w:p w14:paraId="29054E5E" w14:textId="77777777" w:rsidR="00763BB6" w:rsidRPr="007461E0" w:rsidRDefault="00763BB6" w:rsidP="00CD4231">
            <w:pPr>
              <w:tabs>
                <w:tab w:val="left" w:pos="187"/>
                <w:tab w:val="left" w:pos="547"/>
                <w:tab w:val="left" w:pos="907"/>
                <w:tab w:val="left" w:pos="1267"/>
              </w:tabs>
              <w:spacing w:before="60" w:line="240" w:lineRule="exact"/>
              <w:jc w:val="center"/>
              <w:rPr>
                <w:b/>
                <w:bCs/>
                <w:spacing w:val="-3"/>
                <w:sz w:val="24"/>
                <w:szCs w:val="24"/>
              </w:rPr>
            </w:pPr>
            <w:r w:rsidRPr="007461E0">
              <w:rPr>
                <w:b/>
                <w:bCs/>
                <w:spacing w:val="-3"/>
                <w:sz w:val="24"/>
                <w:szCs w:val="24"/>
              </w:rPr>
              <w:t>UNITS</w:t>
            </w:r>
          </w:p>
        </w:tc>
      </w:tr>
      <w:tr w:rsidR="00763BB6" w:rsidRPr="007461E0" w14:paraId="646CB058"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406783EF"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P</w:t>
            </w:r>
            <w:r w:rsidRPr="007461E0">
              <w:rPr>
                <w:spacing w:val="-3"/>
                <w:sz w:val="24"/>
                <w:szCs w:val="24"/>
                <w:vertAlign w:val="subscript"/>
              </w:rPr>
              <w:t>max</w:t>
            </w:r>
            <w:proofErr w:type="spellEnd"/>
          </w:p>
        </w:tc>
        <w:tc>
          <w:tcPr>
            <w:tcW w:w="3870" w:type="dxa"/>
            <w:tcBorders>
              <w:top w:val="single" w:sz="6" w:space="0" w:color="auto"/>
              <w:left w:val="single" w:sz="6" w:space="0" w:color="auto"/>
              <w:bottom w:val="single" w:sz="6" w:space="0" w:color="auto"/>
              <w:right w:val="single" w:sz="6" w:space="0" w:color="auto"/>
            </w:tcBorders>
          </w:tcPr>
          <w:p w14:paraId="5E3D4050"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Maximum Incentive for Overall IRI</w:t>
            </w:r>
          </w:p>
        </w:tc>
        <w:tc>
          <w:tcPr>
            <w:tcW w:w="1080" w:type="dxa"/>
            <w:tcBorders>
              <w:top w:val="single" w:sz="6" w:space="0" w:color="auto"/>
              <w:left w:val="single" w:sz="6" w:space="0" w:color="auto"/>
              <w:bottom w:val="single" w:sz="6" w:space="0" w:color="auto"/>
              <w:right w:val="single" w:sz="6" w:space="0" w:color="auto"/>
            </w:tcBorders>
          </w:tcPr>
          <w:p w14:paraId="6ED92AC1"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1C4A2B52" w14:textId="77777777" w:rsidR="00763BB6" w:rsidRPr="007461E0" w:rsidRDefault="00763BB6" w:rsidP="007461E0">
            <w:pPr>
              <w:tabs>
                <w:tab w:val="left" w:pos="187"/>
                <w:tab w:val="left" w:pos="547"/>
                <w:tab w:val="left" w:pos="907"/>
                <w:tab w:val="left" w:pos="1267"/>
              </w:tabs>
              <w:spacing w:before="60" w:line="240" w:lineRule="exact"/>
              <w:rPr>
                <w:spacing w:val="-3"/>
                <w:sz w:val="24"/>
                <w:szCs w:val="24"/>
              </w:rPr>
            </w:pPr>
            <w:r w:rsidRPr="007461E0">
              <w:rPr>
                <w:spacing w:val="-3"/>
                <w:sz w:val="24"/>
                <w:szCs w:val="24"/>
              </w:rPr>
              <w:t>Dollars per lane-mile</w:t>
            </w:r>
          </w:p>
        </w:tc>
      </w:tr>
      <w:tr w:rsidR="00763BB6" w:rsidRPr="007461E0" w14:paraId="5DF09AE2"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38B60BB7"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P</w:t>
            </w:r>
            <w:r w:rsidRPr="007461E0">
              <w:rPr>
                <w:spacing w:val="-3"/>
                <w:sz w:val="24"/>
                <w:szCs w:val="24"/>
                <w:vertAlign w:val="subscript"/>
              </w:rPr>
              <w:t>min</w:t>
            </w:r>
            <w:proofErr w:type="spellEnd"/>
          </w:p>
        </w:tc>
        <w:tc>
          <w:tcPr>
            <w:tcW w:w="3870" w:type="dxa"/>
            <w:tcBorders>
              <w:top w:val="single" w:sz="6" w:space="0" w:color="auto"/>
              <w:left w:val="single" w:sz="6" w:space="0" w:color="auto"/>
              <w:bottom w:val="single" w:sz="6" w:space="0" w:color="auto"/>
              <w:right w:val="single" w:sz="6" w:space="0" w:color="auto"/>
            </w:tcBorders>
          </w:tcPr>
          <w:p w14:paraId="3AEC4CF6"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Maximum Disincentive for Overall IRI</w:t>
            </w:r>
          </w:p>
        </w:tc>
        <w:tc>
          <w:tcPr>
            <w:tcW w:w="1080" w:type="dxa"/>
            <w:tcBorders>
              <w:top w:val="single" w:sz="6" w:space="0" w:color="auto"/>
              <w:left w:val="single" w:sz="6" w:space="0" w:color="auto"/>
              <w:bottom w:val="single" w:sz="6" w:space="0" w:color="auto"/>
              <w:right w:val="single" w:sz="6" w:space="0" w:color="auto"/>
            </w:tcBorders>
          </w:tcPr>
          <w:p w14:paraId="16515F46"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4AC0B51B" w14:textId="77777777" w:rsidR="00763BB6" w:rsidRPr="007461E0" w:rsidRDefault="00763BB6" w:rsidP="007461E0">
            <w:pPr>
              <w:tabs>
                <w:tab w:val="left" w:pos="187"/>
                <w:tab w:val="left" w:pos="547"/>
                <w:tab w:val="left" w:pos="907"/>
                <w:tab w:val="left" w:pos="1267"/>
              </w:tabs>
              <w:spacing w:before="60" w:line="240" w:lineRule="exact"/>
              <w:rPr>
                <w:spacing w:val="-3"/>
                <w:sz w:val="24"/>
                <w:szCs w:val="24"/>
              </w:rPr>
            </w:pPr>
            <w:r w:rsidRPr="007461E0">
              <w:rPr>
                <w:spacing w:val="-3"/>
                <w:sz w:val="24"/>
                <w:szCs w:val="24"/>
              </w:rPr>
              <w:t>Dollars per lane-mile</w:t>
            </w:r>
          </w:p>
        </w:tc>
      </w:tr>
      <w:tr w:rsidR="00763BB6" w:rsidRPr="007461E0" w14:paraId="4C94B9C9"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12F5ECEC"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IRI</w:t>
            </w:r>
            <w:r w:rsidRPr="007461E0">
              <w:rPr>
                <w:spacing w:val="-3"/>
                <w:sz w:val="24"/>
                <w:szCs w:val="24"/>
                <w:vertAlign w:val="subscript"/>
              </w:rPr>
              <w:t>a</w:t>
            </w:r>
            <w:proofErr w:type="spellEnd"/>
          </w:p>
        </w:tc>
        <w:tc>
          <w:tcPr>
            <w:tcW w:w="3870" w:type="dxa"/>
            <w:tcBorders>
              <w:top w:val="single" w:sz="6" w:space="0" w:color="auto"/>
              <w:left w:val="single" w:sz="6" w:space="0" w:color="auto"/>
              <w:bottom w:val="single" w:sz="6" w:space="0" w:color="auto"/>
              <w:right w:val="single" w:sz="6" w:space="0" w:color="auto"/>
            </w:tcBorders>
          </w:tcPr>
          <w:p w14:paraId="7F8EC5DD"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IRI for Maximum Incentive</w:t>
            </w:r>
          </w:p>
        </w:tc>
        <w:tc>
          <w:tcPr>
            <w:tcW w:w="1080" w:type="dxa"/>
            <w:tcBorders>
              <w:top w:val="single" w:sz="6" w:space="0" w:color="auto"/>
              <w:left w:val="single" w:sz="6" w:space="0" w:color="auto"/>
              <w:bottom w:val="single" w:sz="6" w:space="0" w:color="auto"/>
              <w:right w:val="single" w:sz="6" w:space="0" w:color="auto"/>
            </w:tcBorders>
          </w:tcPr>
          <w:p w14:paraId="2349AEF7"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5CCA00FC"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Inches per mile</w:t>
            </w:r>
          </w:p>
        </w:tc>
      </w:tr>
      <w:tr w:rsidR="00763BB6" w:rsidRPr="007461E0" w14:paraId="33ED376A"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00A81FA0"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IRI</w:t>
            </w:r>
            <w:r w:rsidRPr="007461E0">
              <w:rPr>
                <w:spacing w:val="-3"/>
                <w:sz w:val="24"/>
                <w:szCs w:val="24"/>
                <w:vertAlign w:val="subscript"/>
              </w:rPr>
              <w:t>b</w:t>
            </w:r>
            <w:proofErr w:type="spellEnd"/>
          </w:p>
        </w:tc>
        <w:tc>
          <w:tcPr>
            <w:tcW w:w="3870" w:type="dxa"/>
            <w:tcBorders>
              <w:top w:val="single" w:sz="6" w:space="0" w:color="auto"/>
              <w:left w:val="single" w:sz="6" w:space="0" w:color="auto"/>
              <w:bottom w:val="single" w:sz="6" w:space="0" w:color="auto"/>
              <w:right w:val="single" w:sz="6" w:space="0" w:color="auto"/>
            </w:tcBorders>
          </w:tcPr>
          <w:p w14:paraId="4CD1FB2A"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Minimum IRI for Full Pay</w:t>
            </w:r>
          </w:p>
        </w:tc>
        <w:tc>
          <w:tcPr>
            <w:tcW w:w="1080" w:type="dxa"/>
            <w:tcBorders>
              <w:top w:val="single" w:sz="6" w:space="0" w:color="auto"/>
              <w:left w:val="single" w:sz="6" w:space="0" w:color="auto"/>
              <w:bottom w:val="single" w:sz="6" w:space="0" w:color="auto"/>
              <w:right w:val="single" w:sz="6" w:space="0" w:color="auto"/>
            </w:tcBorders>
          </w:tcPr>
          <w:p w14:paraId="2E9D6362"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66FA85D5"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Inches per mile</w:t>
            </w:r>
          </w:p>
        </w:tc>
      </w:tr>
      <w:tr w:rsidR="00763BB6" w:rsidRPr="007461E0" w14:paraId="27306E67"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2E739ABA"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IRI</w:t>
            </w:r>
            <w:r w:rsidRPr="007461E0">
              <w:rPr>
                <w:spacing w:val="-3"/>
                <w:sz w:val="24"/>
                <w:szCs w:val="24"/>
                <w:vertAlign w:val="subscript"/>
              </w:rPr>
              <w:t>c</w:t>
            </w:r>
            <w:proofErr w:type="spellEnd"/>
          </w:p>
        </w:tc>
        <w:tc>
          <w:tcPr>
            <w:tcW w:w="3870" w:type="dxa"/>
            <w:tcBorders>
              <w:top w:val="single" w:sz="6" w:space="0" w:color="auto"/>
              <w:left w:val="single" w:sz="6" w:space="0" w:color="auto"/>
              <w:bottom w:val="single" w:sz="6" w:space="0" w:color="auto"/>
              <w:right w:val="single" w:sz="6" w:space="0" w:color="auto"/>
            </w:tcBorders>
          </w:tcPr>
          <w:p w14:paraId="24039469"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Maximum IRI for Full Pay</w:t>
            </w:r>
          </w:p>
        </w:tc>
        <w:tc>
          <w:tcPr>
            <w:tcW w:w="1080" w:type="dxa"/>
            <w:tcBorders>
              <w:top w:val="single" w:sz="6" w:space="0" w:color="auto"/>
              <w:left w:val="single" w:sz="6" w:space="0" w:color="auto"/>
              <w:bottom w:val="single" w:sz="6" w:space="0" w:color="auto"/>
              <w:right w:val="single" w:sz="6" w:space="0" w:color="auto"/>
            </w:tcBorders>
          </w:tcPr>
          <w:p w14:paraId="38613485"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0428AAE3"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Inches per mile</w:t>
            </w:r>
          </w:p>
        </w:tc>
      </w:tr>
      <w:tr w:rsidR="00763BB6" w:rsidRPr="007461E0" w14:paraId="44139587"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08083824"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IRI</w:t>
            </w:r>
            <w:r w:rsidRPr="007461E0">
              <w:rPr>
                <w:spacing w:val="-3"/>
                <w:sz w:val="24"/>
                <w:szCs w:val="24"/>
                <w:vertAlign w:val="subscript"/>
              </w:rPr>
              <w:t>d</w:t>
            </w:r>
            <w:proofErr w:type="spellEnd"/>
          </w:p>
        </w:tc>
        <w:tc>
          <w:tcPr>
            <w:tcW w:w="3870" w:type="dxa"/>
            <w:tcBorders>
              <w:top w:val="single" w:sz="6" w:space="0" w:color="auto"/>
              <w:left w:val="single" w:sz="6" w:space="0" w:color="auto"/>
              <w:bottom w:val="single" w:sz="6" w:space="0" w:color="auto"/>
              <w:right w:val="single" w:sz="6" w:space="0" w:color="auto"/>
            </w:tcBorders>
          </w:tcPr>
          <w:p w14:paraId="3E5E84EF"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IRI for Maximum Disincentive</w:t>
            </w:r>
          </w:p>
        </w:tc>
        <w:tc>
          <w:tcPr>
            <w:tcW w:w="1080" w:type="dxa"/>
            <w:tcBorders>
              <w:top w:val="single" w:sz="6" w:space="0" w:color="auto"/>
              <w:left w:val="single" w:sz="6" w:space="0" w:color="auto"/>
              <w:bottom w:val="single" w:sz="6" w:space="0" w:color="auto"/>
              <w:right w:val="single" w:sz="6" w:space="0" w:color="auto"/>
            </w:tcBorders>
          </w:tcPr>
          <w:p w14:paraId="4B1EA615"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71D644A0"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Inches per mile</w:t>
            </w:r>
          </w:p>
        </w:tc>
      </w:tr>
      <w:tr w:rsidR="00763BB6" w:rsidRPr="007461E0" w14:paraId="0C7C669D" w14:textId="77777777" w:rsidTr="007461E0">
        <w:trPr>
          <w:trHeight w:val="288"/>
        </w:trPr>
        <w:tc>
          <w:tcPr>
            <w:tcW w:w="792" w:type="dxa"/>
            <w:tcBorders>
              <w:top w:val="single" w:sz="6" w:space="0" w:color="auto"/>
              <w:left w:val="single" w:sz="6" w:space="0" w:color="auto"/>
              <w:bottom w:val="single" w:sz="6" w:space="0" w:color="auto"/>
              <w:right w:val="single" w:sz="6" w:space="0" w:color="auto"/>
            </w:tcBorders>
          </w:tcPr>
          <w:p w14:paraId="3E5C28FF"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proofErr w:type="spellStart"/>
            <w:r w:rsidRPr="007461E0">
              <w:rPr>
                <w:spacing w:val="-3"/>
                <w:sz w:val="24"/>
                <w:szCs w:val="24"/>
              </w:rPr>
              <w:t>IRI</w:t>
            </w:r>
            <w:r w:rsidRPr="007461E0">
              <w:rPr>
                <w:spacing w:val="-3"/>
                <w:sz w:val="24"/>
                <w:szCs w:val="24"/>
                <w:vertAlign w:val="subscript"/>
              </w:rPr>
              <w:t>e</w:t>
            </w:r>
            <w:proofErr w:type="spellEnd"/>
          </w:p>
        </w:tc>
        <w:tc>
          <w:tcPr>
            <w:tcW w:w="3870" w:type="dxa"/>
            <w:tcBorders>
              <w:top w:val="single" w:sz="6" w:space="0" w:color="auto"/>
              <w:left w:val="single" w:sz="6" w:space="0" w:color="auto"/>
              <w:bottom w:val="single" w:sz="6" w:space="0" w:color="auto"/>
              <w:right w:val="single" w:sz="6" w:space="0" w:color="auto"/>
            </w:tcBorders>
          </w:tcPr>
          <w:p w14:paraId="709D8704"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IRI threshold for Defects</w:t>
            </w:r>
          </w:p>
        </w:tc>
        <w:tc>
          <w:tcPr>
            <w:tcW w:w="1080" w:type="dxa"/>
            <w:tcBorders>
              <w:top w:val="single" w:sz="6" w:space="0" w:color="auto"/>
              <w:left w:val="single" w:sz="6" w:space="0" w:color="auto"/>
              <w:bottom w:val="single" w:sz="6" w:space="0" w:color="auto"/>
              <w:right w:val="single" w:sz="6" w:space="0" w:color="auto"/>
            </w:tcBorders>
          </w:tcPr>
          <w:p w14:paraId="66519020" w14:textId="77777777" w:rsidR="00763BB6" w:rsidRPr="007461E0" w:rsidRDefault="00E5258C" w:rsidP="00CD4231">
            <w:pPr>
              <w:tabs>
                <w:tab w:val="left" w:pos="187"/>
                <w:tab w:val="left" w:pos="547"/>
                <w:tab w:val="left" w:pos="907"/>
                <w:tab w:val="left" w:pos="1267"/>
              </w:tabs>
              <w:spacing w:before="60" w:line="240" w:lineRule="exact"/>
              <w:jc w:val="center"/>
              <w:rPr>
                <w:spacing w:val="-3"/>
                <w:sz w:val="24"/>
                <w:szCs w:val="24"/>
              </w:rPr>
            </w:pPr>
            <w:r w:rsidRPr="007461E0">
              <w:rPr>
                <w:spacing w:val="-3"/>
                <w:sz w:val="24"/>
                <w:szCs w:val="24"/>
              </w:rPr>
              <w:t>+</w:t>
            </w:r>
          </w:p>
        </w:tc>
        <w:tc>
          <w:tcPr>
            <w:tcW w:w="2340" w:type="dxa"/>
            <w:tcBorders>
              <w:top w:val="single" w:sz="6" w:space="0" w:color="auto"/>
              <w:left w:val="single" w:sz="6" w:space="0" w:color="auto"/>
              <w:bottom w:val="single" w:sz="6" w:space="0" w:color="auto"/>
              <w:right w:val="single" w:sz="6" w:space="0" w:color="auto"/>
            </w:tcBorders>
          </w:tcPr>
          <w:p w14:paraId="6212F636" w14:textId="77777777" w:rsidR="00763BB6" w:rsidRPr="007461E0" w:rsidRDefault="00763BB6" w:rsidP="00CD4231">
            <w:pPr>
              <w:tabs>
                <w:tab w:val="left" w:pos="187"/>
                <w:tab w:val="left" w:pos="547"/>
                <w:tab w:val="left" w:pos="907"/>
                <w:tab w:val="left" w:pos="1267"/>
              </w:tabs>
              <w:spacing w:before="60" w:line="240" w:lineRule="exact"/>
              <w:jc w:val="both"/>
              <w:rPr>
                <w:spacing w:val="-3"/>
                <w:sz w:val="24"/>
                <w:szCs w:val="24"/>
              </w:rPr>
            </w:pPr>
            <w:r w:rsidRPr="007461E0">
              <w:rPr>
                <w:spacing w:val="-3"/>
                <w:sz w:val="24"/>
                <w:szCs w:val="24"/>
              </w:rPr>
              <w:t>Inches per mile</w:t>
            </w:r>
          </w:p>
        </w:tc>
      </w:tr>
    </w:tbl>
    <w:p w14:paraId="2E6E9B34" w14:textId="3CDCEAFB" w:rsidR="00E5258C" w:rsidRPr="007461E0" w:rsidRDefault="00E5258C" w:rsidP="00E5258C">
      <w:pPr>
        <w:tabs>
          <w:tab w:val="left" w:pos="187"/>
          <w:tab w:val="left" w:pos="547"/>
          <w:tab w:val="left" w:pos="720"/>
          <w:tab w:val="left" w:pos="907"/>
          <w:tab w:val="left" w:pos="1267"/>
        </w:tabs>
        <w:ind w:left="763" w:hanging="187"/>
        <w:rPr>
          <w:sz w:val="24"/>
          <w:szCs w:val="24"/>
        </w:rPr>
      </w:pPr>
      <w:r w:rsidRPr="007461E0">
        <w:rPr>
          <w:sz w:val="24"/>
          <w:szCs w:val="24"/>
        </w:rPr>
        <w:t>+ The ride specification limits for</w:t>
      </w:r>
      <w:r w:rsidR="00105439" w:rsidRPr="007461E0">
        <w:rPr>
          <w:sz w:val="24"/>
          <w:szCs w:val="24"/>
        </w:rPr>
        <w:t xml:space="preserve"> </w:t>
      </w:r>
      <w:proofErr w:type="spellStart"/>
      <w:r w:rsidRPr="007461E0">
        <w:rPr>
          <w:spacing w:val="-3"/>
          <w:sz w:val="24"/>
          <w:szCs w:val="24"/>
        </w:rPr>
        <w:t>P</w:t>
      </w:r>
      <w:r w:rsidRPr="007461E0">
        <w:rPr>
          <w:spacing w:val="-3"/>
          <w:sz w:val="24"/>
          <w:szCs w:val="24"/>
          <w:vertAlign w:val="subscript"/>
        </w:rPr>
        <w:t>max</w:t>
      </w:r>
      <w:proofErr w:type="spellEnd"/>
      <w:r w:rsidRPr="007461E0">
        <w:rPr>
          <w:spacing w:val="-3"/>
          <w:sz w:val="24"/>
          <w:szCs w:val="24"/>
          <w:vertAlign w:val="subscript"/>
        </w:rPr>
        <w:t xml:space="preserve">, </w:t>
      </w:r>
      <w:proofErr w:type="spellStart"/>
      <w:r w:rsidRPr="007461E0">
        <w:rPr>
          <w:spacing w:val="-3"/>
          <w:sz w:val="24"/>
          <w:szCs w:val="24"/>
        </w:rPr>
        <w:t>P</w:t>
      </w:r>
      <w:r w:rsidRPr="007461E0">
        <w:rPr>
          <w:spacing w:val="-3"/>
          <w:sz w:val="24"/>
          <w:szCs w:val="24"/>
          <w:vertAlign w:val="subscript"/>
        </w:rPr>
        <w:t>min</w:t>
      </w:r>
      <w:proofErr w:type="spellEnd"/>
      <w:r w:rsidRPr="007461E0">
        <w:rPr>
          <w:spacing w:val="-3"/>
          <w:sz w:val="24"/>
          <w:szCs w:val="24"/>
          <w:vertAlign w:val="subscript"/>
        </w:rPr>
        <w:t xml:space="preserve">, </w:t>
      </w:r>
      <w:proofErr w:type="spellStart"/>
      <w:r w:rsidRPr="007461E0">
        <w:rPr>
          <w:spacing w:val="-3"/>
          <w:sz w:val="24"/>
          <w:szCs w:val="24"/>
        </w:rPr>
        <w:t>IRI</w:t>
      </w:r>
      <w:r w:rsidRPr="007461E0">
        <w:rPr>
          <w:spacing w:val="-3"/>
          <w:sz w:val="24"/>
          <w:szCs w:val="24"/>
          <w:vertAlign w:val="subscript"/>
        </w:rPr>
        <w:t>a</w:t>
      </w:r>
      <w:proofErr w:type="spellEnd"/>
      <w:r w:rsidRPr="007461E0">
        <w:rPr>
          <w:spacing w:val="-3"/>
          <w:sz w:val="24"/>
          <w:szCs w:val="24"/>
          <w:vertAlign w:val="subscript"/>
        </w:rPr>
        <w:t xml:space="preserve">, </w:t>
      </w:r>
      <w:proofErr w:type="spellStart"/>
      <w:r w:rsidRPr="007461E0">
        <w:rPr>
          <w:spacing w:val="-3"/>
          <w:sz w:val="24"/>
          <w:szCs w:val="24"/>
        </w:rPr>
        <w:t>IRI</w:t>
      </w:r>
      <w:r w:rsidRPr="007461E0">
        <w:rPr>
          <w:spacing w:val="-3"/>
          <w:sz w:val="24"/>
          <w:szCs w:val="24"/>
          <w:vertAlign w:val="subscript"/>
        </w:rPr>
        <w:t>b</w:t>
      </w:r>
      <w:proofErr w:type="spellEnd"/>
      <w:r w:rsidRPr="007461E0">
        <w:rPr>
          <w:spacing w:val="-3"/>
          <w:sz w:val="24"/>
          <w:szCs w:val="24"/>
          <w:vertAlign w:val="subscript"/>
        </w:rPr>
        <w:t xml:space="preserve">, </w:t>
      </w:r>
      <w:proofErr w:type="spellStart"/>
      <w:r w:rsidRPr="007461E0">
        <w:rPr>
          <w:spacing w:val="-3"/>
          <w:sz w:val="24"/>
          <w:szCs w:val="24"/>
        </w:rPr>
        <w:t>IRI</w:t>
      </w:r>
      <w:r w:rsidRPr="007461E0">
        <w:rPr>
          <w:spacing w:val="-3"/>
          <w:sz w:val="24"/>
          <w:szCs w:val="24"/>
          <w:vertAlign w:val="subscript"/>
        </w:rPr>
        <w:t>c</w:t>
      </w:r>
      <w:proofErr w:type="spellEnd"/>
      <w:r w:rsidRPr="007461E0">
        <w:rPr>
          <w:spacing w:val="-3"/>
          <w:sz w:val="24"/>
          <w:szCs w:val="24"/>
          <w:vertAlign w:val="subscript"/>
        </w:rPr>
        <w:t xml:space="preserve">, </w:t>
      </w:r>
      <w:proofErr w:type="spellStart"/>
      <w:r w:rsidRPr="007461E0">
        <w:rPr>
          <w:spacing w:val="-3"/>
          <w:sz w:val="24"/>
          <w:szCs w:val="24"/>
        </w:rPr>
        <w:t>IRI</w:t>
      </w:r>
      <w:r w:rsidRPr="007461E0">
        <w:rPr>
          <w:spacing w:val="-3"/>
          <w:sz w:val="24"/>
          <w:szCs w:val="24"/>
          <w:vertAlign w:val="subscript"/>
        </w:rPr>
        <w:t>d</w:t>
      </w:r>
      <w:proofErr w:type="spellEnd"/>
      <w:r w:rsidRPr="007461E0">
        <w:rPr>
          <w:spacing w:val="-3"/>
          <w:sz w:val="24"/>
          <w:szCs w:val="24"/>
          <w:vertAlign w:val="subscript"/>
        </w:rPr>
        <w:t xml:space="preserve">, and </w:t>
      </w:r>
      <w:proofErr w:type="spellStart"/>
      <w:r w:rsidR="007461E0" w:rsidRPr="007461E0">
        <w:rPr>
          <w:spacing w:val="-3"/>
          <w:sz w:val="24"/>
          <w:szCs w:val="24"/>
        </w:rPr>
        <w:t>IRI</w:t>
      </w:r>
      <w:r w:rsidR="007461E0" w:rsidRPr="007461E0">
        <w:rPr>
          <w:spacing w:val="-3"/>
          <w:sz w:val="24"/>
          <w:szCs w:val="24"/>
          <w:vertAlign w:val="subscript"/>
        </w:rPr>
        <w:t>e</w:t>
      </w:r>
      <w:proofErr w:type="spellEnd"/>
      <w:r w:rsidR="007461E0" w:rsidRPr="007461E0">
        <w:rPr>
          <w:spacing w:val="-3"/>
          <w:sz w:val="24"/>
          <w:szCs w:val="24"/>
          <w:vertAlign w:val="subscript"/>
        </w:rPr>
        <w:t xml:space="preserve"> </w:t>
      </w:r>
      <w:r w:rsidR="007461E0" w:rsidRPr="007461E0">
        <w:rPr>
          <w:sz w:val="24"/>
          <w:szCs w:val="24"/>
        </w:rPr>
        <w:t>will</w:t>
      </w:r>
      <w:r w:rsidRPr="007461E0">
        <w:rPr>
          <w:sz w:val="24"/>
          <w:szCs w:val="24"/>
        </w:rPr>
        <w:t xml:space="preserve"> be determined by the </w:t>
      </w:r>
      <w:r w:rsidR="005B7DD0" w:rsidRPr="007461E0">
        <w:rPr>
          <w:sz w:val="24"/>
          <w:szCs w:val="24"/>
        </w:rPr>
        <w:t>Administration</w:t>
      </w:r>
      <w:r w:rsidRPr="007461E0">
        <w:rPr>
          <w:sz w:val="24"/>
          <w:szCs w:val="24"/>
        </w:rPr>
        <w:t xml:space="preserve"> </w:t>
      </w:r>
      <w:r w:rsidR="007461E0">
        <w:rPr>
          <w:sz w:val="24"/>
          <w:szCs w:val="24"/>
        </w:rPr>
        <w:t>according to</w:t>
      </w:r>
      <w:r w:rsidRPr="007461E0">
        <w:rPr>
          <w:sz w:val="24"/>
          <w:szCs w:val="24"/>
        </w:rPr>
        <w:t xml:space="preserve"> </w:t>
      </w:r>
      <w:r w:rsidR="002C4192" w:rsidRPr="007461E0">
        <w:rPr>
          <w:sz w:val="24"/>
          <w:szCs w:val="24"/>
        </w:rPr>
        <w:t>MSMT 736</w:t>
      </w:r>
      <w:r w:rsidRPr="007461E0">
        <w:rPr>
          <w:sz w:val="24"/>
          <w:szCs w:val="24"/>
        </w:rPr>
        <w:t>.</w:t>
      </w:r>
    </w:p>
    <w:sectPr w:rsidR="00E5258C" w:rsidRPr="007461E0" w:rsidSect="000F56D6">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2AADB" w14:textId="77777777" w:rsidR="00C65A88" w:rsidRDefault="00C65A88">
      <w:r>
        <w:separator/>
      </w:r>
    </w:p>
  </w:endnote>
  <w:endnote w:type="continuationSeparator" w:id="0">
    <w:p w14:paraId="05722AF0" w14:textId="77777777" w:rsidR="00C65A88" w:rsidRDefault="00C65A88">
      <w:r>
        <w:continuationSeparator/>
      </w:r>
    </w:p>
  </w:endnote>
  <w:endnote w:type="continuationNotice" w:id="1">
    <w:p w14:paraId="511EFE97" w14:textId="77777777" w:rsidR="005B1062" w:rsidRDefault="005B1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alias w:val="LAST MODIFIED DATE"/>
      <w:tag w:val="Latest_x0020_Date"/>
      <w:id w:val="-1578123202"/>
      <w:placeholder>
        <w:docPart w:val="A4C605409FE546DD8861BFE0FB8ACE2F"/>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xmlns:ns7='dbdde212-76a4-4d72-8d28-247569b6abed' " w:xpath="/ns0:properties[1]/documentManagement[1]/ns3:Latest_x0020_Date[1]" w:storeItemID="{73A4F9A2-E944-434C-A5E3-FCD768B9264A}"/>
      <w:text/>
    </w:sdtPr>
    <w:sdtEndPr/>
    <w:sdtContent>
      <w:p w14:paraId="3752A8A1" w14:textId="7FC55177" w:rsidR="00C65A88" w:rsidRDefault="00C42768" w:rsidP="004322DB">
        <w:pPr>
          <w:pStyle w:val="Footer"/>
          <w:jc w:val="right"/>
          <w:rPr>
            <w:sz w:val="24"/>
            <w:szCs w:val="24"/>
          </w:rPr>
        </w:pPr>
        <w:r>
          <w:rPr>
            <w:sz w:val="24"/>
            <w:szCs w:val="24"/>
          </w:rPr>
          <w:t>09-12-18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06F46" w14:textId="77777777" w:rsidR="00C65A88" w:rsidRDefault="00C65A88">
      <w:r>
        <w:separator/>
      </w:r>
    </w:p>
  </w:footnote>
  <w:footnote w:type="continuationSeparator" w:id="0">
    <w:p w14:paraId="5DA5C9A1" w14:textId="77777777" w:rsidR="00C65A88" w:rsidRDefault="00C65A88">
      <w:r>
        <w:continuationSeparator/>
      </w:r>
    </w:p>
  </w:footnote>
  <w:footnote w:type="continuationNotice" w:id="1">
    <w:p w14:paraId="2A7D3A81" w14:textId="77777777" w:rsidR="005B1062" w:rsidRDefault="005B1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0F72" w14:textId="77777777" w:rsidR="00C65A88" w:rsidRPr="00B4203F" w:rsidRDefault="00C65A88" w:rsidP="00320620">
    <w:pPr>
      <w:pStyle w:val="Header"/>
      <w:tabs>
        <w:tab w:val="clear" w:pos="4320"/>
        <w:tab w:val="clear" w:pos="8640"/>
        <w:tab w:val="right" w:pos="9360"/>
      </w:tabs>
      <w:rPr>
        <w:sz w:val="24"/>
        <w:szCs w:val="24"/>
      </w:rPr>
    </w:pPr>
    <w:r w:rsidRPr="00B4203F">
      <w:rPr>
        <w:noProof/>
        <w:sz w:val="24"/>
        <w:szCs w:val="24"/>
      </w:rPr>
      <w:drawing>
        <wp:inline distT="0" distB="0" distL="0" distR="0" wp14:anchorId="5F207856" wp14:editId="7BB55AD9">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7CFD54FD" w14:textId="424E9A34" w:rsidR="00C65A88" w:rsidRPr="00054384" w:rsidRDefault="001B5221" w:rsidP="00320620">
    <w:pPr>
      <w:pStyle w:val="Header"/>
      <w:tabs>
        <w:tab w:val="clear" w:pos="4320"/>
        <w:tab w:val="clear" w:pos="8640"/>
        <w:tab w:val="right" w:pos="9360"/>
      </w:tabs>
      <w:rPr>
        <w:sz w:val="24"/>
        <w:szCs w:val="24"/>
      </w:rPr>
    </w:pPr>
    <w:sdt>
      <w:sdtPr>
        <w:rPr>
          <w:b/>
          <w:sz w:val="24"/>
          <w:szCs w:val="24"/>
        </w:rPr>
        <w:alias w:val="Spec Type"/>
        <w:tag w:val="Spec_x0020_Type"/>
        <w:id w:val="-1755975512"/>
        <w:placeholder>
          <w:docPart w:val="123EE79205CE41CB963BD8815795CB90"/>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73A4F9A2-E944-434C-A5E3-FCD768B9264A}"/>
        <w:dropDownList>
          <w:listItem w:value="[Spec Type]"/>
        </w:dropDownList>
      </w:sdtPr>
      <w:sdtEndPr/>
      <w:sdtContent>
        <w:r w:rsidR="00C65A88" w:rsidRPr="00B4203F">
          <w:rPr>
            <w:b/>
            <w:sz w:val="24"/>
            <w:szCs w:val="24"/>
          </w:rPr>
          <w:t>SPECIAL PROVISIONS INSERT</w:t>
        </w:r>
      </w:sdtContent>
    </w:sdt>
    <w:r w:rsidR="00C65A88" w:rsidRPr="00B4203F">
      <w:rPr>
        <w:sz w:val="24"/>
        <w:szCs w:val="24"/>
      </w:rPr>
      <w:tab/>
      <w:t>CONTRACT NO</w:t>
    </w:r>
    <w:r w:rsidR="00C65A88" w:rsidRPr="00C65A88">
      <w:rPr>
        <w:sz w:val="24"/>
        <w:szCs w:val="24"/>
      </w:rPr>
      <w:t xml:space="preserve">. </w:t>
    </w:r>
    <w:r w:rsidR="00F83FB8">
      <w:rPr>
        <w:sz w:val="24"/>
        <w:szCs w:val="24"/>
      </w:rPr>
      <w:fldChar w:fldCharType="begin"/>
    </w:r>
    <w:r w:rsidR="00F83FB8">
      <w:rPr>
        <w:sz w:val="24"/>
        <w:szCs w:val="24"/>
      </w:rPr>
      <w:instrText xml:space="preserve"> DOCPROPERTY  IFB_ContractNo  \* MERGEFORMAT </w:instrText>
    </w:r>
    <w:r w:rsidR="00F83FB8">
      <w:rPr>
        <w:sz w:val="24"/>
        <w:szCs w:val="24"/>
      </w:rPr>
      <w:fldChar w:fldCharType="separate"/>
    </w:r>
    <w:proofErr w:type="spellStart"/>
    <w:r w:rsidR="00C42768">
      <w:rPr>
        <w:sz w:val="24"/>
        <w:szCs w:val="24"/>
      </w:rPr>
      <w:t>IFB_ContractNo</w:t>
    </w:r>
    <w:proofErr w:type="spellEnd"/>
    <w:r w:rsidR="00F83FB8">
      <w:rPr>
        <w:sz w:val="24"/>
        <w:szCs w:val="24"/>
      </w:rPr>
      <w:fldChar w:fldCharType="end"/>
    </w:r>
  </w:p>
  <w:p w14:paraId="1DB2602E" w14:textId="67CDB12F" w:rsidR="00C65A88" w:rsidRPr="00B4203F" w:rsidRDefault="001B5221" w:rsidP="00320620">
    <w:pPr>
      <w:pStyle w:val="Header"/>
      <w:tabs>
        <w:tab w:val="clear" w:pos="4320"/>
        <w:tab w:val="clear" w:pos="8640"/>
        <w:tab w:val="right" w:pos="9360"/>
      </w:tabs>
      <w:rPr>
        <w:sz w:val="24"/>
        <w:szCs w:val="24"/>
      </w:rPr>
    </w:pPr>
    <w:sdt>
      <w:sdtPr>
        <w:rPr>
          <w:caps/>
          <w:sz w:val="24"/>
          <w:szCs w:val="24"/>
        </w:rPr>
        <w:alias w:val="Title"/>
        <w:tag w:val=""/>
        <w:id w:val="815917835"/>
        <w:placeholder>
          <w:docPart w:val="004ABAC2D60446539095BD48BCB3ECFB"/>
        </w:placeholder>
        <w:dataBinding w:prefixMappings="xmlns:ns0='http://purl.org/dc/elements/1.1/' xmlns:ns1='http://schemas.openxmlformats.org/package/2006/metadata/core-properties' " w:xpath="/ns1:coreProperties[1]/ns0:title[1]" w:storeItemID="{6C3C8BC8-F283-45AE-878A-BAB7291924A1}"/>
        <w:text/>
      </w:sdtPr>
      <w:sdtEndPr/>
      <w:sdtContent>
        <w:r w:rsidR="00C65A88">
          <w:rPr>
            <w:caps/>
            <w:sz w:val="24"/>
            <w:szCs w:val="24"/>
          </w:rPr>
          <w:t>535 — PAVEMENT SURFACE PROFILE</w:t>
        </w:r>
      </w:sdtContent>
    </w:sdt>
    <w:r w:rsidR="00C65A88" w:rsidRPr="00B4203F">
      <w:rPr>
        <w:sz w:val="24"/>
        <w:szCs w:val="24"/>
      </w:rPr>
      <w:tab/>
    </w:r>
    <w:r w:rsidR="000C3A10" w:rsidRPr="000C3A10">
      <w:rPr>
        <w:rStyle w:val="PageNumber"/>
        <w:sz w:val="24"/>
        <w:szCs w:val="24"/>
      </w:rPr>
      <w:fldChar w:fldCharType="begin"/>
    </w:r>
    <w:r w:rsidR="000C3A10" w:rsidRPr="000C3A10">
      <w:rPr>
        <w:rStyle w:val="PageNumber"/>
        <w:sz w:val="24"/>
        <w:szCs w:val="24"/>
      </w:rPr>
      <w:instrText xml:space="preserve"> PAGE </w:instrText>
    </w:r>
    <w:r w:rsidR="000C3A10" w:rsidRPr="000C3A10">
      <w:rPr>
        <w:rStyle w:val="PageNumber"/>
        <w:sz w:val="24"/>
        <w:szCs w:val="24"/>
      </w:rPr>
      <w:fldChar w:fldCharType="separate"/>
    </w:r>
    <w:r w:rsidR="000C3A10" w:rsidRPr="000C3A10">
      <w:rPr>
        <w:rStyle w:val="PageNumber"/>
        <w:sz w:val="24"/>
        <w:szCs w:val="24"/>
      </w:rPr>
      <w:t>1</w:t>
    </w:r>
    <w:r w:rsidR="000C3A10" w:rsidRPr="000C3A10">
      <w:rPr>
        <w:rStyle w:val="PageNumber"/>
        <w:sz w:val="24"/>
        <w:szCs w:val="24"/>
      </w:rPr>
      <w:fldChar w:fldCharType="end"/>
    </w:r>
    <w:r w:rsidR="000C3A10" w:rsidRPr="000C3A10">
      <w:rPr>
        <w:rStyle w:val="PageNumber"/>
        <w:sz w:val="24"/>
        <w:szCs w:val="24"/>
      </w:rPr>
      <w:t xml:space="preserve"> of </w:t>
    </w:r>
    <w:r w:rsidR="000C3A10" w:rsidRPr="000C3A10">
      <w:rPr>
        <w:rStyle w:val="PageNumber"/>
        <w:sz w:val="24"/>
        <w:szCs w:val="24"/>
      </w:rPr>
      <w:fldChar w:fldCharType="begin"/>
    </w:r>
    <w:r w:rsidR="000C3A10" w:rsidRPr="000C3A10">
      <w:rPr>
        <w:rStyle w:val="PageNumber"/>
        <w:sz w:val="24"/>
        <w:szCs w:val="24"/>
      </w:rPr>
      <w:instrText xml:space="preserve"> NUMPAGES </w:instrText>
    </w:r>
    <w:r w:rsidR="000C3A10" w:rsidRPr="000C3A10">
      <w:rPr>
        <w:rStyle w:val="PageNumber"/>
        <w:sz w:val="24"/>
        <w:szCs w:val="24"/>
      </w:rPr>
      <w:fldChar w:fldCharType="separate"/>
    </w:r>
    <w:r w:rsidR="000C3A10" w:rsidRPr="000C3A10">
      <w:rPr>
        <w:rStyle w:val="PageNumber"/>
        <w:sz w:val="24"/>
        <w:szCs w:val="24"/>
      </w:rPr>
      <w:t>1</w:t>
    </w:r>
    <w:r w:rsidR="000C3A10" w:rsidRPr="000C3A10">
      <w:rPr>
        <w:rStyle w:val="PageNumber"/>
        <w:sz w:val="24"/>
        <w:szCs w:val="24"/>
      </w:rPr>
      <w:fldChar w:fldCharType="end"/>
    </w:r>
  </w:p>
  <w:p w14:paraId="127CC06E" w14:textId="77777777" w:rsidR="00C65A88" w:rsidRPr="00BC2A01" w:rsidRDefault="00C65A88" w:rsidP="004322DB">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B1C8B"/>
    <w:multiLevelType w:val="hybridMultilevel"/>
    <w:tmpl w:val="85A211E2"/>
    <w:lvl w:ilvl="0" w:tplc="B1C43E32">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18A071E8"/>
    <w:multiLevelType w:val="hybridMultilevel"/>
    <w:tmpl w:val="5A90B862"/>
    <w:lvl w:ilvl="0" w:tplc="E3A0027E">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2F7566F3"/>
    <w:multiLevelType w:val="hybridMultilevel"/>
    <w:tmpl w:val="860E6294"/>
    <w:lvl w:ilvl="0" w:tplc="5CD6E008">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15:restartNumberingAfterBreak="0">
    <w:nsid w:val="33864BFE"/>
    <w:multiLevelType w:val="hybridMultilevel"/>
    <w:tmpl w:val="111E17C6"/>
    <w:lvl w:ilvl="0" w:tplc="8D6E39F6">
      <w:start w:val="1"/>
      <w:numFmt w:val="lowerLetter"/>
      <w:lvlText w:val="(%1)"/>
      <w:lvlJc w:val="left"/>
      <w:pPr>
        <w:ind w:left="547" w:hanging="360"/>
      </w:pPr>
      <w:rPr>
        <w:rFonts w:ascii="Times New Roman" w:eastAsia="Times New Roman" w:hAnsi="Times New Roman" w:cs="Times New Roman"/>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38F837A8"/>
    <w:multiLevelType w:val="hybridMultilevel"/>
    <w:tmpl w:val="F80680CE"/>
    <w:lvl w:ilvl="0" w:tplc="67B27034">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49D11CBB"/>
    <w:multiLevelType w:val="hybridMultilevel"/>
    <w:tmpl w:val="111E17C6"/>
    <w:lvl w:ilvl="0" w:tplc="8D6E39F6">
      <w:start w:val="1"/>
      <w:numFmt w:val="lowerLetter"/>
      <w:lvlText w:val="(%1)"/>
      <w:lvlJc w:val="left"/>
      <w:pPr>
        <w:ind w:left="547" w:hanging="360"/>
      </w:pPr>
      <w:rPr>
        <w:rFonts w:ascii="Times New Roman" w:eastAsia="Times New Roman" w:hAnsi="Times New Roman" w:cs="Times New Roman"/>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 w15:restartNumberingAfterBreak="0">
    <w:nsid w:val="4F315400"/>
    <w:multiLevelType w:val="hybridMultilevel"/>
    <w:tmpl w:val="BBECE2A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9015013"/>
    <w:multiLevelType w:val="hybridMultilevel"/>
    <w:tmpl w:val="206A0A44"/>
    <w:lvl w:ilvl="0" w:tplc="301E5E90">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 w15:restartNumberingAfterBreak="0">
    <w:nsid w:val="61CA54F5"/>
    <w:multiLevelType w:val="hybridMultilevel"/>
    <w:tmpl w:val="58B474D8"/>
    <w:lvl w:ilvl="0" w:tplc="E3A0027E">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9" w15:restartNumberingAfterBreak="0">
    <w:nsid w:val="64E31455"/>
    <w:multiLevelType w:val="hybridMultilevel"/>
    <w:tmpl w:val="ECB0B654"/>
    <w:lvl w:ilvl="0" w:tplc="49CEE9B2">
      <w:start w:val="1"/>
      <w:numFmt w:val="lowerLetter"/>
      <w:lvlText w:val="(%1)"/>
      <w:lvlJc w:val="left"/>
      <w:pPr>
        <w:ind w:left="547" w:hanging="360"/>
      </w:pPr>
      <w:rPr>
        <w:rFonts w:hint="default"/>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0" w15:restartNumberingAfterBreak="0">
    <w:nsid w:val="733E5503"/>
    <w:multiLevelType w:val="hybridMultilevel"/>
    <w:tmpl w:val="3C24B3C0"/>
    <w:lvl w:ilvl="0" w:tplc="E3A0027E">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 w15:restartNumberingAfterBreak="0">
    <w:nsid w:val="7BF378CC"/>
    <w:multiLevelType w:val="hybridMultilevel"/>
    <w:tmpl w:val="F6247AF6"/>
    <w:lvl w:ilvl="0" w:tplc="67B27034">
      <w:start w:val="1"/>
      <w:numFmt w:val="lowerLetter"/>
      <w:lvlText w:val="(%1)"/>
      <w:lvlJc w:val="left"/>
      <w:pPr>
        <w:ind w:left="1087"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5"/>
  </w:num>
  <w:num w:numId="3">
    <w:abstractNumId w:val="8"/>
  </w:num>
  <w:num w:numId="4">
    <w:abstractNumId w:val="9"/>
  </w:num>
  <w:num w:numId="5">
    <w:abstractNumId w:val="1"/>
  </w:num>
  <w:num w:numId="6">
    <w:abstractNumId w:val="10"/>
  </w:num>
  <w:num w:numId="7">
    <w:abstractNumId w:val="3"/>
  </w:num>
  <w:num w:numId="8">
    <w:abstractNumId w:val="6"/>
  </w:num>
  <w:num w:numId="9">
    <w:abstractNumId w:val="2"/>
  </w:num>
  <w:num w:numId="10">
    <w:abstractNumId w:val="4"/>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58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CED"/>
    <w:rsid w:val="000136A6"/>
    <w:rsid w:val="0003048F"/>
    <w:rsid w:val="000316AA"/>
    <w:rsid w:val="00042FD8"/>
    <w:rsid w:val="00054384"/>
    <w:rsid w:val="000545B2"/>
    <w:rsid w:val="00061524"/>
    <w:rsid w:val="00076A0B"/>
    <w:rsid w:val="0008425A"/>
    <w:rsid w:val="00091F1C"/>
    <w:rsid w:val="00095D45"/>
    <w:rsid w:val="000C3A10"/>
    <w:rsid w:val="000F56D6"/>
    <w:rsid w:val="00105439"/>
    <w:rsid w:val="001075F4"/>
    <w:rsid w:val="0011718B"/>
    <w:rsid w:val="00126A03"/>
    <w:rsid w:val="00134849"/>
    <w:rsid w:val="0015548C"/>
    <w:rsid w:val="00161574"/>
    <w:rsid w:val="00162735"/>
    <w:rsid w:val="0016316D"/>
    <w:rsid w:val="00176C49"/>
    <w:rsid w:val="001A00E5"/>
    <w:rsid w:val="001B366B"/>
    <w:rsid w:val="001B5221"/>
    <w:rsid w:val="001B5A54"/>
    <w:rsid w:val="001B6E45"/>
    <w:rsid w:val="002850D8"/>
    <w:rsid w:val="002C3F25"/>
    <w:rsid w:val="002C4192"/>
    <w:rsid w:val="002C61A1"/>
    <w:rsid w:val="002F1A3D"/>
    <w:rsid w:val="002F483C"/>
    <w:rsid w:val="0030181B"/>
    <w:rsid w:val="00320620"/>
    <w:rsid w:val="00326A4A"/>
    <w:rsid w:val="00367774"/>
    <w:rsid w:val="003853C4"/>
    <w:rsid w:val="00396866"/>
    <w:rsid w:val="003A0097"/>
    <w:rsid w:val="003B5C19"/>
    <w:rsid w:val="003D05E2"/>
    <w:rsid w:val="003E5AA9"/>
    <w:rsid w:val="004019AF"/>
    <w:rsid w:val="004165AB"/>
    <w:rsid w:val="004316C7"/>
    <w:rsid w:val="004322DB"/>
    <w:rsid w:val="00457CDE"/>
    <w:rsid w:val="00467A0C"/>
    <w:rsid w:val="00471709"/>
    <w:rsid w:val="004B6412"/>
    <w:rsid w:val="004E6A80"/>
    <w:rsid w:val="005129CC"/>
    <w:rsid w:val="0054093D"/>
    <w:rsid w:val="00546353"/>
    <w:rsid w:val="0055142B"/>
    <w:rsid w:val="0056331A"/>
    <w:rsid w:val="00585FF8"/>
    <w:rsid w:val="00586EEE"/>
    <w:rsid w:val="00594F23"/>
    <w:rsid w:val="005969F7"/>
    <w:rsid w:val="005A2AB1"/>
    <w:rsid w:val="005A6E93"/>
    <w:rsid w:val="005B1062"/>
    <w:rsid w:val="005B7DD0"/>
    <w:rsid w:val="005D39B3"/>
    <w:rsid w:val="005E15D1"/>
    <w:rsid w:val="005E6922"/>
    <w:rsid w:val="005F2287"/>
    <w:rsid w:val="005F47F7"/>
    <w:rsid w:val="005F5DA1"/>
    <w:rsid w:val="005F6E94"/>
    <w:rsid w:val="005F7441"/>
    <w:rsid w:val="00612470"/>
    <w:rsid w:val="00634D85"/>
    <w:rsid w:val="00643334"/>
    <w:rsid w:val="006560F7"/>
    <w:rsid w:val="00672AF4"/>
    <w:rsid w:val="00680291"/>
    <w:rsid w:val="006836EB"/>
    <w:rsid w:val="00683DB9"/>
    <w:rsid w:val="0069208E"/>
    <w:rsid w:val="006962AA"/>
    <w:rsid w:val="006A334A"/>
    <w:rsid w:val="006F135A"/>
    <w:rsid w:val="00713702"/>
    <w:rsid w:val="00725459"/>
    <w:rsid w:val="00742BDF"/>
    <w:rsid w:val="007461E0"/>
    <w:rsid w:val="00760B65"/>
    <w:rsid w:val="00763BB6"/>
    <w:rsid w:val="00767063"/>
    <w:rsid w:val="0077049E"/>
    <w:rsid w:val="00795FF9"/>
    <w:rsid w:val="00812CFE"/>
    <w:rsid w:val="00820082"/>
    <w:rsid w:val="00830D4D"/>
    <w:rsid w:val="00834116"/>
    <w:rsid w:val="0087210D"/>
    <w:rsid w:val="00890295"/>
    <w:rsid w:val="0089114C"/>
    <w:rsid w:val="00892C66"/>
    <w:rsid w:val="008F2E49"/>
    <w:rsid w:val="009409C7"/>
    <w:rsid w:val="0095595F"/>
    <w:rsid w:val="0096057C"/>
    <w:rsid w:val="00962D5E"/>
    <w:rsid w:val="0097383C"/>
    <w:rsid w:val="00977F88"/>
    <w:rsid w:val="0099630A"/>
    <w:rsid w:val="009A0619"/>
    <w:rsid w:val="009A2484"/>
    <w:rsid w:val="009A24D9"/>
    <w:rsid w:val="009B0136"/>
    <w:rsid w:val="009C18CB"/>
    <w:rsid w:val="009D0A5D"/>
    <w:rsid w:val="00A119B2"/>
    <w:rsid w:val="00A12E22"/>
    <w:rsid w:val="00A204FC"/>
    <w:rsid w:val="00A32FF8"/>
    <w:rsid w:val="00A35179"/>
    <w:rsid w:val="00A503B8"/>
    <w:rsid w:val="00A90A08"/>
    <w:rsid w:val="00AA5074"/>
    <w:rsid w:val="00AA6B5D"/>
    <w:rsid w:val="00AB104D"/>
    <w:rsid w:val="00AC54C9"/>
    <w:rsid w:val="00AD10CB"/>
    <w:rsid w:val="00AD339E"/>
    <w:rsid w:val="00AF26AC"/>
    <w:rsid w:val="00B06C66"/>
    <w:rsid w:val="00B07729"/>
    <w:rsid w:val="00B55554"/>
    <w:rsid w:val="00B56D0C"/>
    <w:rsid w:val="00B57139"/>
    <w:rsid w:val="00B65B22"/>
    <w:rsid w:val="00B66BB8"/>
    <w:rsid w:val="00B73E32"/>
    <w:rsid w:val="00B74784"/>
    <w:rsid w:val="00B86C73"/>
    <w:rsid w:val="00B95914"/>
    <w:rsid w:val="00BB3106"/>
    <w:rsid w:val="00BB62A7"/>
    <w:rsid w:val="00BB72FA"/>
    <w:rsid w:val="00BC3589"/>
    <w:rsid w:val="00BE0C5D"/>
    <w:rsid w:val="00BE1348"/>
    <w:rsid w:val="00BE3821"/>
    <w:rsid w:val="00BF569C"/>
    <w:rsid w:val="00BF5F37"/>
    <w:rsid w:val="00BF77EE"/>
    <w:rsid w:val="00C004DC"/>
    <w:rsid w:val="00C22936"/>
    <w:rsid w:val="00C325BB"/>
    <w:rsid w:val="00C41EEE"/>
    <w:rsid w:val="00C42768"/>
    <w:rsid w:val="00C46F3D"/>
    <w:rsid w:val="00C65A88"/>
    <w:rsid w:val="00C72075"/>
    <w:rsid w:val="00C725E6"/>
    <w:rsid w:val="00C726AC"/>
    <w:rsid w:val="00C749C7"/>
    <w:rsid w:val="00C769AD"/>
    <w:rsid w:val="00C77613"/>
    <w:rsid w:val="00C82231"/>
    <w:rsid w:val="00C84A16"/>
    <w:rsid w:val="00C84D41"/>
    <w:rsid w:val="00C93514"/>
    <w:rsid w:val="00CA11F4"/>
    <w:rsid w:val="00CD4231"/>
    <w:rsid w:val="00CD58EC"/>
    <w:rsid w:val="00CE14B5"/>
    <w:rsid w:val="00CE76C6"/>
    <w:rsid w:val="00D10E0E"/>
    <w:rsid w:val="00D12C49"/>
    <w:rsid w:val="00D13AB0"/>
    <w:rsid w:val="00D1787F"/>
    <w:rsid w:val="00D20E49"/>
    <w:rsid w:val="00D22D5B"/>
    <w:rsid w:val="00D3128F"/>
    <w:rsid w:val="00D3453D"/>
    <w:rsid w:val="00D57C5F"/>
    <w:rsid w:val="00D67AEA"/>
    <w:rsid w:val="00D726B6"/>
    <w:rsid w:val="00D85A8C"/>
    <w:rsid w:val="00D8788A"/>
    <w:rsid w:val="00D971DA"/>
    <w:rsid w:val="00DB7837"/>
    <w:rsid w:val="00DD0908"/>
    <w:rsid w:val="00DF73F0"/>
    <w:rsid w:val="00E45CED"/>
    <w:rsid w:val="00E5258C"/>
    <w:rsid w:val="00E543D6"/>
    <w:rsid w:val="00E92452"/>
    <w:rsid w:val="00EA0D49"/>
    <w:rsid w:val="00EB20E2"/>
    <w:rsid w:val="00EC169F"/>
    <w:rsid w:val="00F22AA2"/>
    <w:rsid w:val="00F562A4"/>
    <w:rsid w:val="00F83FB8"/>
    <w:rsid w:val="00F971D3"/>
    <w:rsid w:val="00FA0E10"/>
    <w:rsid w:val="00FB53DC"/>
    <w:rsid w:val="00FB7F1B"/>
    <w:rsid w:val="00FE13BA"/>
    <w:rsid w:val="00FF2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oNotEmbedSmartTags/>
  <w:decimalSymbol w:val="."/>
  <w:listSeparator w:val=","/>
  <w14:docId w14:val="543B6DE0"/>
  <w15:docId w15:val="{91AFCDA4-907D-42D7-8445-728A02F5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3BB6"/>
  </w:style>
  <w:style w:type="paragraph" w:styleId="Heading1">
    <w:name w:val="heading 1"/>
    <w:basedOn w:val="Normal"/>
    <w:next w:val="Normal"/>
    <w:qFormat/>
    <w:rsid w:val="00B55554"/>
    <w:pPr>
      <w:keepNext/>
      <w:jc w:val="center"/>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rsid w:val="00763BB6"/>
    <w:pPr>
      <w:tabs>
        <w:tab w:val="center" w:pos="4320"/>
        <w:tab w:val="right" w:pos="8640"/>
      </w:tabs>
    </w:pPr>
  </w:style>
  <w:style w:type="paragraph" w:styleId="Footer">
    <w:name w:val="footer"/>
    <w:basedOn w:val="Normal"/>
    <w:link w:val="FooterChar"/>
    <w:uiPriority w:val="99"/>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table" w:styleId="TableGrid">
    <w:name w:val="Table Grid"/>
    <w:basedOn w:val="TableNormal"/>
    <w:rsid w:val="00B55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55554"/>
    <w:pPr>
      <w:spacing w:after="120"/>
    </w:pPr>
    <w:rPr>
      <w:rFonts w:ascii="Arial" w:hAnsi="Arial"/>
      <w:sz w:val="22"/>
    </w:rPr>
  </w:style>
  <w:style w:type="character" w:styleId="PageNumber">
    <w:name w:val="page number"/>
    <w:basedOn w:val="DefaultParagraphFont"/>
    <w:rsid w:val="00D8788A"/>
  </w:style>
  <w:style w:type="character" w:customStyle="1" w:styleId="FooterChar">
    <w:name w:val="Footer Char"/>
    <w:basedOn w:val="DefaultParagraphFont"/>
    <w:link w:val="Footer"/>
    <w:uiPriority w:val="99"/>
    <w:rsid w:val="004322DB"/>
  </w:style>
  <w:style w:type="character" w:styleId="CommentReference">
    <w:name w:val="annotation reference"/>
    <w:basedOn w:val="DefaultParagraphFont"/>
    <w:uiPriority w:val="99"/>
    <w:semiHidden/>
    <w:unhideWhenUsed/>
    <w:rsid w:val="00C84D41"/>
    <w:rPr>
      <w:sz w:val="16"/>
      <w:szCs w:val="16"/>
    </w:rPr>
  </w:style>
  <w:style w:type="paragraph" w:styleId="CommentText">
    <w:name w:val="annotation text"/>
    <w:basedOn w:val="Normal"/>
    <w:link w:val="CommentTextChar"/>
    <w:uiPriority w:val="99"/>
    <w:semiHidden/>
    <w:unhideWhenUsed/>
    <w:rsid w:val="00C84D41"/>
  </w:style>
  <w:style w:type="character" w:customStyle="1" w:styleId="CommentTextChar">
    <w:name w:val="Comment Text Char"/>
    <w:basedOn w:val="DefaultParagraphFont"/>
    <w:link w:val="CommentText"/>
    <w:uiPriority w:val="99"/>
    <w:semiHidden/>
    <w:rsid w:val="00C84D41"/>
  </w:style>
  <w:style w:type="paragraph" w:styleId="CommentSubject">
    <w:name w:val="annotation subject"/>
    <w:basedOn w:val="CommentText"/>
    <w:next w:val="CommentText"/>
    <w:link w:val="CommentSubjectChar"/>
    <w:uiPriority w:val="99"/>
    <w:semiHidden/>
    <w:unhideWhenUsed/>
    <w:rsid w:val="00C84D41"/>
    <w:rPr>
      <w:b/>
      <w:bCs/>
    </w:rPr>
  </w:style>
  <w:style w:type="character" w:customStyle="1" w:styleId="CommentSubjectChar">
    <w:name w:val="Comment Subject Char"/>
    <w:basedOn w:val="CommentTextChar"/>
    <w:link w:val="CommentSubject"/>
    <w:uiPriority w:val="99"/>
    <w:semiHidden/>
    <w:rsid w:val="00C84D41"/>
    <w:rPr>
      <w:b/>
      <w:bCs/>
    </w:rPr>
  </w:style>
  <w:style w:type="paragraph" w:styleId="ListParagraph">
    <w:name w:val="List Paragraph"/>
    <w:basedOn w:val="Normal"/>
    <w:uiPriority w:val="34"/>
    <w:qFormat/>
    <w:rsid w:val="00820082"/>
    <w:pPr>
      <w:ind w:left="720"/>
      <w:contextualSpacing/>
    </w:pPr>
  </w:style>
  <w:style w:type="character" w:styleId="FollowedHyperlink">
    <w:name w:val="FollowedHyperlink"/>
    <w:basedOn w:val="DefaultParagraphFont"/>
    <w:uiPriority w:val="99"/>
    <w:semiHidden/>
    <w:unhideWhenUsed/>
    <w:rsid w:val="00095D45"/>
    <w:rPr>
      <w:color w:val="800080" w:themeColor="followedHyperlink"/>
      <w:u w:val="single"/>
    </w:rPr>
  </w:style>
  <w:style w:type="character" w:styleId="UnresolvedMention">
    <w:name w:val="Unresolved Mention"/>
    <w:basedOn w:val="DefaultParagraphFont"/>
    <w:uiPriority w:val="99"/>
    <w:semiHidden/>
    <w:unhideWhenUsed/>
    <w:rsid w:val="002850D8"/>
    <w:rPr>
      <w:color w:val="808080"/>
      <w:shd w:val="clear" w:color="auto" w:fill="E6E6E6"/>
    </w:rPr>
  </w:style>
  <w:style w:type="paragraph" w:styleId="Revision">
    <w:name w:val="Revision"/>
    <w:hidden/>
    <w:uiPriority w:val="99"/>
    <w:semiHidden/>
    <w:rsid w:val="00061524"/>
  </w:style>
  <w:style w:type="character" w:styleId="PlaceholderText">
    <w:name w:val="Placeholder Text"/>
    <w:basedOn w:val="DefaultParagraphFont"/>
    <w:uiPriority w:val="99"/>
    <w:semiHidden/>
    <w:rsid w:val="00C427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ads.maryland.gov/Index.aspx?PageId=3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despec@sha.state.md.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23EE79205CE41CB963BD8815795CB90"/>
        <w:category>
          <w:name w:val="General"/>
          <w:gallery w:val="placeholder"/>
        </w:category>
        <w:types>
          <w:type w:val="bbPlcHdr"/>
        </w:types>
        <w:behaviors>
          <w:behavior w:val="content"/>
        </w:behaviors>
        <w:guid w:val="{F8F9E328-5A3E-4A5F-BC70-8BF216B1734A}"/>
      </w:docPartPr>
      <w:docPartBody>
        <w:p w:rsidR="0023436E" w:rsidRDefault="00CC2E77" w:rsidP="00CC2E77">
          <w:pPr>
            <w:pStyle w:val="123EE79205CE41CB963BD8815795CB90"/>
          </w:pPr>
          <w:r w:rsidRPr="006C4D6D">
            <w:rPr>
              <w:rStyle w:val="PlaceholderText"/>
            </w:rPr>
            <w:t>[Spec Type]</w:t>
          </w:r>
        </w:p>
      </w:docPartBody>
    </w:docPart>
    <w:docPart>
      <w:docPartPr>
        <w:name w:val="004ABAC2D60446539095BD48BCB3ECFB"/>
        <w:category>
          <w:name w:val="General"/>
          <w:gallery w:val="placeholder"/>
        </w:category>
        <w:types>
          <w:type w:val="bbPlcHdr"/>
        </w:types>
        <w:behaviors>
          <w:behavior w:val="content"/>
        </w:behaviors>
        <w:guid w:val="{48A09523-8614-4832-911F-4F3B2C117907}"/>
      </w:docPartPr>
      <w:docPartBody>
        <w:p w:rsidR="0023436E" w:rsidRDefault="00CC2E77" w:rsidP="00CC2E77">
          <w:pPr>
            <w:pStyle w:val="004ABAC2D60446539095BD48BCB3ECFB"/>
          </w:pPr>
          <w:r w:rsidRPr="009D57B6">
            <w:rPr>
              <w:rStyle w:val="PlaceholderText"/>
            </w:rPr>
            <w:t>[Title]</w:t>
          </w:r>
        </w:p>
      </w:docPartBody>
    </w:docPart>
    <w:docPart>
      <w:docPartPr>
        <w:name w:val="A4C605409FE546DD8861BFE0FB8ACE2F"/>
        <w:category>
          <w:name w:val="General"/>
          <w:gallery w:val="placeholder"/>
        </w:category>
        <w:types>
          <w:type w:val="bbPlcHdr"/>
        </w:types>
        <w:behaviors>
          <w:behavior w:val="content"/>
        </w:behaviors>
        <w:guid w:val="{60684DBE-B774-4F2E-82D2-5B8608B43D36}"/>
      </w:docPartPr>
      <w:docPartBody>
        <w:p w:rsidR="00EA2DF0" w:rsidRDefault="003D38E4">
          <w:r w:rsidRPr="00A43069">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E77"/>
    <w:rsid w:val="0023436E"/>
    <w:rsid w:val="003D38E4"/>
    <w:rsid w:val="00892F96"/>
    <w:rsid w:val="00CC2E77"/>
    <w:rsid w:val="00EA2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38E4"/>
    <w:rPr>
      <w:color w:val="808080"/>
    </w:rPr>
  </w:style>
  <w:style w:type="paragraph" w:customStyle="1" w:styleId="941CC49770C14683A8A21CE283B1AF0F">
    <w:name w:val="941CC49770C14683A8A21CE283B1AF0F"/>
    <w:rsid w:val="00CC2E77"/>
  </w:style>
  <w:style w:type="paragraph" w:customStyle="1" w:styleId="0F36FAE20D3D43E6A144D868D0410F4E">
    <w:name w:val="0F36FAE20D3D43E6A144D868D0410F4E"/>
    <w:rsid w:val="00CC2E77"/>
  </w:style>
  <w:style w:type="paragraph" w:customStyle="1" w:styleId="123EE79205CE41CB963BD8815795CB90">
    <w:name w:val="123EE79205CE41CB963BD8815795CB90"/>
    <w:rsid w:val="00CC2E77"/>
  </w:style>
  <w:style w:type="paragraph" w:customStyle="1" w:styleId="004ABAC2D60446539095BD48BCB3ECFB">
    <w:name w:val="004ABAC2D60446539095BD48BCB3ECFB"/>
    <w:rsid w:val="00CC2E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bdde212-76a4-4d72-8d28-247569b6abed">
      <UserInfo>
        <DisplayName>Praveen Desaraju</DisplayName>
        <AccountId>770</AccountId>
        <AccountType/>
      </UserInfo>
    </SharedWithUsers>
    <Category xmlns="80856639-5424-42e1-9476-a1f8e6918ef0">CATEGORY 500 PAVING</Category>
    <Version_x0020_Date xmlns="88e053e5-207d-464d-b2d3-09d40a06b842">2018-09-12T04:00:00+00:00</Version_x0020_Date>
    <Spec_x0020_Type xmlns="88e053e5-207d-464d-b2d3-09d40a06b842" xsi:nil="true"/>
    <Description0 xmlns="88e053e5-207d-464d-b2d3-09d40a06b842" xsi:nil="true"/>
    <Release_x0020_Type xmlns="bddfc73b-1e17-43bd-ac9a-906bc1f33284">New Specification</Release_x0020_Type>
    <Review_x0020_Record_x0020_Name xmlns="bddfc73b-1e17-43bd-ac9a-906bc1f33284" xsi:nil="true"/>
    <Spec_x0020_Year xmlns="88e053e5-207d-464d-b2d3-09d40a06b842">
      <Value>2017 Specification</Value>
    </Spec_x0020_Year>
    <Development_x0020_Status xmlns="bddfc73b-1e17-43bd-ac9a-906bc1f33284">Phase 4.2: Posted, Ready for Archival</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Applies_x0020_to_x0020_Funding>
    <Latest_x0020_Date xmlns="bddfc73b-1e17-43bd-ac9a-906bc1f33284">09-12-18</Latest_x0020_Date>
    <Usage_x0020_Instructions xmlns="88e053e5-207d-464d-b2d3-09d40a06b84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3CCC3-8864-452A-BA7A-7F8664F6E358}">
  <ds:schemaRefs>
    <ds:schemaRef ds:uri="http://schemas.microsoft.com/sharepoint/v3/contenttype/forms"/>
  </ds:schemaRefs>
</ds:datastoreItem>
</file>

<file path=customXml/itemProps2.xml><?xml version="1.0" encoding="utf-8"?>
<ds:datastoreItem xmlns:ds="http://schemas.openxmlformats.org/officeDocument/2006/customXml" ds:itemID="{EB9FB151-30BB-4500-908B-F5584B990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4F9A2-E944-434C-A5E3-FCD768B9264A}">
  <ds:schemaRefs>
    <ds:schemaRef ds:uri="http://purl.org/dc/terms/"/>
    <ds:schemaRef ds:uri="80856639-5424-42e1-9476-a1f8e6918ef0"/>
    <ds:schemaRef ds:uri="http://schemas.microsoft.com/office/2006/documentManagement/types"/>
    <ds:schemaRef ds:uri="bddfc73b-1e17-43bd-ac9a-906bc1f33284"/>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88e053e5-207d-464d-b2d3-09d40a06b842"/>
    <ds:schemaRef ds:uri="dbdde212-76a4-4d72-8d28-247569b6abed"/>
    <ds:schemaRef ds:uri="http://www.w3.org/XML/1998/namespace"/>
    <ds:schemaRef ds:uri="http://purl.org/dc/dcmitype/"/>
  </ds:schemaRefs>
</ds:datastoreItem>
</file>

<file path=customXml/itemProps4.xml><?xml version="1.0" encoding="utf-8"?>
<ds:datastoreItem xmlns:ds="http://schemas.openxmlformats.org/officeDocument/2006/customXml" ds:itemID="{56A034A2-F442-495E-B69F-41AD19C6F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1523</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535 — PAVEMENT SURFACE PROFILE</vt:lpstr>
    </vt:vector>
  </TitlesOfParts>
  <Company>MDOT</Company>
  <LinksUpToDate>false</LinksUpToDate>
  <CharactersWithSpaces>9478</CharactersWithSpaces>
  <SharedDoc>false</SharedDoc>
  <HLinks>
    <vt:vector size="6" baseType="variant">
      <vt:variant>
        <vt:i4>5963891</vt:i4>
      </vt:variant>
      <vt:variant>
        <vt:i4>0</vt:i4>
      </vt:variant>
      <vt:variant>
        <vt:i4>0</vt:i4>
      </vt:variant>
      <vt:variant>
        <vt:i4>5</vt:i4>
      </vt:variant>
      <vt:variant>
        <vt:lpwstr>mailto:ridespec@sha.state.md.us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535 — PAVEMENT SURFACE PROFILE</dc:title>
  <dc:subject>SPI-Section 535 — PAVEMENT SURFACE PROFILE</dc:subject>
  <dc:creator/>
  <cp:lastModifiedBy>Tamara Good</cp:lastModifiedBy>
  <cp:revision>30</cp:revision>
  <cp:lastPrinted>2018-08-14T13:55:00Z</cp:lastPrinted>
  <dcterms:created xsi:type="dcterms:W3CDTF">2017-08-09T13:50:00Z</dcterms:created>
  <dcterms:modified xsi:type="dcterms:W3CDTF">2018-09-24T15:50:00Z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35300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https://onemdot/mdotsha/ohd/divisions/dtsd/spi/SPSPI_Working/OMT Revisions/500-535.docx</vt:lpwstr>
  </property>
  <property fmtid="{D5CDD505-2E9C-101B-9397-08002B2CF9AE}" pid="16" name="Latest Date">
    <vt:lpwstr>09-12-18</vt:lpwstr>
  </property>
  <property fmtid="{D5CDD505-2E9C-101B-9397-08002B2CF9AE}" pid="17" name="Development Status">
    <vt:lpwstr>Phase 4.2: Posted, Ready for Archival</vt:lpwstr>
  </property>
  <property fmtid="{D5CDD505-2E9C-101B-9397-08002B2CF9AE}" pid="18" name="Release Type">
    <vt:lpwstr>New Specification</vt:lpwstr>
  </property>
  <property fmtid="{D5CDD505-2E9C-101B-9397-08002B2CF9AE}" pid="19" name="Spec Year">
    <vt:lpwstr>;#2017 Specification;#</vt:lpwstr>
  </property>
</Properties>
</file>